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49C295E0" w:rsidR="003240D9" w:rsidRDefault="004E5CEA" w:rsidP="003240D9">
      <w:pPr>
        <w:jc w:val="center"/>
      </w:pPr>
      <w:r w:rsidRPr="008C0C52">
        <w:rPr>
          <w:noProof/>
        </w:rPr>
        <mc:AlternateContent>
          <mc:Choice Requires="wps">
            <w:drawing>
              <wp:anchor distT="45720" distB="45720" distL="114300" distR="114300" simplePos="0" relativeHeight="251683840" behindDoc="0" locked="0" layoutInCell="1" allowOverlap="1" wp14:anchorId="360AEDE1" wp14:editId="33D7E05B">
                <wp:simplePos x="0" y="0"/>
                <wp:positionH relativeFrom="column">
                  <wp:posOffset>596900</wp:posOffset>
                </wp:positionH>
                <wp:positionV relativeFrom="paragraph">
                  <wp:posOffset>-386715</wp:posOffset>
                </wp:positionV>
                <wp:extent cx="2360930" cy="266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0AA0F039" w14:textId="77777777" w:rsidR="004E5CEA" w:rsidRPr="007B2897" w:rsidRDefault="004E5CEA" w:rsidP="004E5CEA">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60AEDE1" id="_x0000_t202" coordsize="21600,21600" o:spt="202" path="m,l,21600r21600,l21600,xe">
                <v:stroke joinstyle="miter"/>
                <v:path gradientshapeok="t" o:connecttype="rect"/>
              </v:shapetype>
              <v:shape id="Text Box 12" o:spid="_x0000_s1026" type="#_x0000_t202" style="position:absolute;left:0;text-align:left;margin-left:47pt;margin-top:-30.45pt;width:185.9pt;height:21pt;z-index:2516838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HhtCwIAAPQDAAAOAAAAZHJzL2Uyb0RvYy54bWysU9tu2zAMfR+wfxD0vtpx07Qx4hRduw4D&#10;ugvQ7gMYWY6FSaImKbG7rx8lp2mwvQ3TgyCK5BHPIbW6Ho1me+mDQtvw2VnJmbQCW2W3Df/+dP/u&#10;irMQwbag0cqGP8vAr9dv36wGV8sKe9St9IxAbKgH1/A+RlcXRRC9NBDO0ElLzg69gUim3xath4HQ&#10;jS6qslwUA/rWeRQyBLq9m5x8nfG7Tor4teuCjEw3nGqLefd536S9WK+g3npwvRKHMuAfqjCgLD16&#10;hLqDCGzn1V9QRgmPAbt4JtAU2HVKyMyB2MzKP9g89uBk5kLiBHeUKfw/WPFl/80z1VLvKs4sGOrR&#10;kxwje48joyvSZ3ChprBHR4FxpHuKzVyDe0DxIzCLtz3YrbzxHodeQkv1zVJmcZI64YQEshk+Y0vv&#10;wC5iBho7b5J4JAcjdOrT87E3qRZBl9X5olyek0uQr1osLsvcvALql2znQ/wo0bB0aLin3md02D+E&#10;mKqB+iUkPWbxXmmd+68tGxq+vKgucsKJx6hI46mVafhVmdY0MInkB9vm5AhKT2d6QNsD60R0ohzH&#10;zUiBSYoNts/E3+M0hvRt6NCj/8XZQCPY8PBzB15ypj9Z0nA5m8/TzGZjfnFZkeFPPZtTD1hBUA2P&#10;nE3H25jnfOJ6Q1p3KsvwWsmhVhqtrM7hG6TZPbVz1OtnXf8GAAD//wMAUEsDBBQABgAIAAAAIQD1&#10;4Lbm4AAAAAoBAAAPAAAAZHJzL2Rvd25yZXYueG1sTI9NT8MwDIbvSPyHyEjctnSoLWtpOiE0Dkgc&#10;YIx71rgf0DhVk3aFX485wdH2q9fPU+wW24sZR985UrBZRyCQKmc6ahQc3x5XWxA+aDK6d4QKvtDD&#10;rry8KHRu3JlecT6ERnAJ+VwraEMYcil91aLVfu0GJL7VbrQ68Dg20oz6zOW2lzdRlEqrO+IPrR7w&#10;ocXq8zBZBfXT+619juv9cT8l3x9zUi0vTaXU9dVyfwci4BL+wvCLz+hQMtPJTWS86BVkMasEBas0&#10;ykBwIE4TdjnxZrPNQJaF/K9Q/gAAAP//AwBQSwECLQAUAAYACAAAACEAtoM4kv4AAADhAQAAEwAA&#10;AAAAAAAAAAAAAAAAAAAAW0NvbnRlbnRfVHlwZXNdLnhtbFBLAQItABQABgAIAAAAIQA4/SH/1gAA&#10;AJQBAAALAAAAAAAAAAAAAAAAAC8BAABfcmVscy8ucmVsc1BLAQItABQABgAIAAAAIQAqtHhtCwIA&#10;APQDAAAOAAAAAAAAAAAAAAAAAC4CAABkcnMvZTJvRG9jLnhtbFBLAQItABQABgAIAAAAIQD14Lbm&#10;4AAAAAoBAAAPAAAAAAAAAAAAAAAAAGUEAABkcnMvZG93bnJldi54bWxQSwUGAAAAAAQABADzAAAA&#10;cgUAAAAA&#10;" filled="f" stroked="f">
                <v:textbox>
                  <w:txbxContent>
                    <w:p w14:paraId="0AA0F039" w14:textId="77777777" w:rsidR="004E5CEA" w:rsidRPr="007B2897" w:rsidRDefault="004E5CEA" w:rsidP="004E5CEA">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81792" behindDoc="1" locked="0" layoutInCell="1" allowOverlap="1" wp14:anchorId="6099415A" wp14:editId="367E5E59">
            <wp:simplePos x="0" y="0"/>
            <wp:positionH relativeFrom="page">
              <wp:posOffset>-222250</wp:posOffset>
            </wp:positionH>
            <wp:positionV relativeFrom="paragraph">
              <wp:posOffset>-539115</wp:posOffset>
            </wp:positionV>
            <wp:extent cx="6771640" cy="1254790"/>
            <wp:effectExtent l="0" t="0" r="0" b="2540"/>
            <wp:wrapNone/>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90"/>
                    </a:xfrm>
                    <a:prstGeom prst="rect">
                      <a:avLst/>
                    </a:prstGeom>
                  </pic:spPr>
                </pic:pic>
              </a:graphicData>
            </a:graphic>
            <wp14:sizeRelH relativeFrom="page">
              <wp14:pctWidth>0</wp14:pctWidth>
            </wp14:sizeRelH>
            <wp14:sizeRelV relativeFrom="page">
              <wp14:pctHeight>0</wp14:pctHeight>
            </wp14:sizeRelV>
          </wp:anchor>
        </w:drawing>
      </w:r>
    </w:p>
    <w:p w14:paraId="2BD9FDC1" w14:textId="52124BB1" w:rsidR="003240D9" w:rsidRDefault="003240D9" w:rsidP="003240D9">
      <w:pPr>
        <w:pStyle w:val="Title"/>
      </w:pPr>
    </w:p>
    <w:p w14:paraId="4BE60B53" w14:textId="77777777" w:rsidR="003240D9" w:rsidRDefault="003240D9" w:rsidP="003240D9">
      <w:pPr>
        <w:pStyle w:val="Title"/>
      </w:pPr>
    </w:p>
    <w:p w14:paraId="21F0D68D" w14:textId="77777777" w:rsidR="004E5CEA" w:rsidRDefault="004E5CEA" w:rsidP="004E5CEA">
      <w:pPr>
        <w:pStyle w:val="Heading1"/>
        <w:jc w:val="center"/>
        <w:rPr>
          <w:color w:val="FF0000"/>
        </w:rPr>
      </w:pPr>
      <w:r w:rsidRPr="00533171">
        <w:rPr>
          <w:color w:val="FF0000"/>
        </w:rPr>
        <w:t>Facilitator Notes</w:t>
      </w:r>
    </w:p>
    <w:p w14:paraId="066A4B3A" w14:textId="5DC0D545" w:rsidR="003240D9" w:rsidRDefault="009C0265" w:rsidP="003240D9">
      <w:pPr>
        <w:pStyle w:val="Title"/>
      </w:pPr>
      <w:r>
        <w:t>Straight Jacket – Overcoming Society’s Legacy of Gay Shame</w:t>
      </w:r>
    </w:p>
    <w:p w14:paraId="5A201DA4" w14:textId="4B7E6456" w:rsidR="00D9040D" w:rsidRDefault="009C0265" w:rsidP="00D9040D">
      <w:pPr>
        <w:pStyle w:val="Heading2"/>
        <w:jc w:val="center"/>
      </w:pPr>
      <w:r>
        <w:t xml:space="preserve">Part </w:t>
      </w:r>
      <w:r w:rsidR="00CA367A">
        <w:t>Two</w:t>
      </w:r>
    </w:p>
    <w:p w14:paraId="124AC97B" w14:textId="77777777" w:rsidR="00D9040D" w:rsidRPr="00D9040D" w:rsidRDefault="00D9040D" w:rsidP="00D9040D"/>
    <w:p w14:paraId="250EAE77" w14:textId="4C577050" w:rsidR="00D9040D" w:rsidRPr="00D9040D" w:rsidRDefault="003240D9" w:rsidP="00D9040D">
      <w:pPr>
        <w:pStyle w:val="Heading2"/>
        <w:jc w:val="center"/>
      </w:pPr>
      <w:r>
        <w:t xml:space="preserve">By </w:t>
      </w:r>
      <w:r w:rsidR="009C0265">
        <w:t>Matthew Todd</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378DC8C6" w:rsidR="00D9040D" w:rsidRDefault="005321FC" w:rsidP="00D9040D">
      <w:pPr>
        <w:pStyle w:val="Title"/>
      </w:pPr>
      <w:r>
        <w:t>Exploring the Workplace for LGBT+ Physical Scientists</w:t>
      </w:r>
    </w:p>
    <w:p w14:paraId="40FB62DD" w14:textId="1BBB40B1" w:rsidR="00D9040D" w:rsidRDefault="00D9040D" w:rsidP="00D9040D">
      <w:pPr>
        <w:pStyle w:val="Heading2"/>
        <w:jc w:val="center"/>
      </w:pPr>
      <w:r>
        <w:t xml:space="preserve">A report by the </w:t>
      </w:r>
      <w:r w:rsidR="005321FC">
        <w:t xml:space="preserve">Institute of Physics, Royal Astronomical Society &amp; </w:t>
      </w:r>
      <w:r>
        <w:t>Royal Society of Chemistry</w:t>
      </w:r>
    </w:p>
    <w:p w14:paraId="1C38D518" w14:textId="7F688B78" w:rsidR="004E5CEA" w:rsidRDefault="004E5CEA" w:rsidP="00D9040D">
      <w:pPr>
        <w:pStyle w:val="Heading2"/>
        <w:jc w:val="center"/>
      </w:pPr>
      <w:r>
        <w:rPr>
          <w:rFonts w:ascii="Avenir Next LT Pro" w:hAnsi="Avenir Next LT Pro"/>
          <w:noProof/>
          <w:sz w:val="40"/>
          <w:szCs w:val="40"/>
        </w:rPr>
        <w:drawing>
          <wp:anchor distT="0" distB="0" distL="114300" distR="114300" simplePos="0" relativeHeight="251685888" behindDoc="1" locked="0" layoutInCell="1" allowOverlap="1" wp14:anchorId="2BFD8258" wp14:editId="7BB3323B">
            <wp:simplePos x="0" y="0"/>
            <wp:positionH relativeFrom="margin">
              <wp:align>center</wp:align>
            </wp:positionH>
            <wp:positionV relativeFrom="paragraph">
              <wp:posOffset>111125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19" name="Picture 19"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6F2018F1" w14:textId="68BB7CE4" w:rsidR="004E5CEA" w:rsidRDefault="004E5CEA" w:rsidP="00D9040D">
      <w:pPr>
        <w:pStyle w:val="Heading2"/>
        <w:jc w:val="center"/>
      </w:pPr>
      <w:r w:rsidRPr="00317DF2">
        <w:rPr>
          <w:noProof/>
        </w:rPr>
        <mc:AlternateContent>
          <mc:Choice Requires="wps">
            <w:drawing>
              <wp:anchor distT="45720" distB="45720" distL="114300" distR="114300" simplePos="0" relativeHeight="251689984" behindDoc="0" locked="0" layoutInCell="1" allowOverlap="1" wp14:anchorId="6CC29434" wp14:editId="2C354186">
                <wp:simplePos x="0" y="0"/>
                <wp:positionH relativeFrom="page">
                  <wp:align>left</wp:align>
                </wp:positionH>
                <wp:positionV relativeFrom="paragraph">
                  <wp:posOffset>1148715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7AF459D3" w14:textId="54A1464A" w:rsidR="004E5CEA" w:rsidRPr="008C0C52" w:rsidRDefault="004E5CEA" w:rsidP="004E5CEA">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2</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C29434" id="Text Box 2" o:spid="_x0000_s1027" type="#_x0000_t202" style="position:absolute;left:0;text-align:left;margin-left:0;margin-top:90.45pt;width:426.5pt;height:110.6pt;z-index:251689984;visibility:visible;mso-wrap-style:square;mso-width-percent:0;mso-height-percent:200;mso-wrap-distance-left:9pt;mso-wrap-distance-top:3.6pt;mso-wrap-distance-right:9pt;mso-wrap-distance-bottom:3.6pt;mso-position-horizontal:lef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JX6HF9wAAAAIAQAADwAAAGRycy9kb3ducmV2LnhtbEyPzU7DMBCE70i8g7VI3Kjd8BdCnKpC&#10;bTkCJeLsxksSEa8j203D27Oc4Lgzo9lvytXsBjFhiL0nDcuFAoHUeNtTq6F+317lIGIyZM3gCTV8&#10;Y4RVdX5WmsL6E73htE+t4BKKhdHQpTQWUsamQ2fiwo9I7H364EziM7TSBnPicjfITKk76UxP/KEz&#10;Iz512Hztj07DmMbd/XN4eV1vtpOqP3Z11rcbrS8v5vUjiIRz+gvDLz6jQ8VMB38kG8WggYckVnP1&#10;AILt/PaalYOGG5UtQVal/D+g+gEAAP//AwBQSwECLQAUAAYACAAAACEAtoM4kv4AAADhAQAAEwAA&#10;AAAAAAAAAAAAAAAAAAAAW0NvbnRlbnRfVHlwZXNdLnhtbFBLAQItABQABgAIAAAAIQA4/SH/1gAA&#10;AJQBAAALAAAAAAAAAAAAAAAAAC8BAABfcmVscy8ucmVsc1BLAQItABQABgAIAAAAIQA+HscUDwIA&#10;APwDAAAOAAAAAAAAAAAAAAAAAC4CAABkcnMvZTJvRG9jLnhtbFBLAQItABQABgAIAAAAIQAlfocX&#10;3AAAAAgBAAAPAAAAAAAAAAAAAAAAAGkEAABkcnMvZG93bnJldi54bWxQSwUGAAAAAAQABADzAAAA&#10;cgUAAAAA&#10;" filled="f" stroked="f">
                <v:textbox style="mso-fit-shape-to-text:t">
                  <w:txbxContent>
                    <w:p w14:paraId="7AF459D3" w14:textId="54A1464A" w:rsidR="004E5CEA" w:rsidRPr="008C0C52" w:rsidRDefault="004E5CEA" w:rsidP="004E5CEA">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2</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r w:rsidRPr="00317DF2">
        <w:rPr>
          <w:noProof/>
        </w:rPr>
        <mc:AlternateContent>
          <mc:Choice Requires="wps">
            <w:drawing>
              <wp:anchor distT="0" distB="0" distL="114300" distR="114300" simplePos="0" relativeHeight="251687936" behindDoc="0" locked="0" layoutInCell="1" allowOverlap="1" wp14:anchorId="56DE26EF" wp14:editId="3B636A50">
                <wp:simplePos x="0" y="0"/>
                <wp:positionH relativeFrom="page">
                  <wp:posOffset>12700</wp:posOffset>
                </wp:positionH>
                <wp:positionV relativeFrom="paragraph">
                  <wp:posOffset>1072515</wp:posOffset>
                </wp:positionV>
                <wp:extent cx="9324340" cy="571500"/>
                <wp:effectExtent l="0" t="0" r="0" b="0"/>
                <wp:wrapNone/>
                <wp:docPr id="20" name="Rectangle 20"/>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372FD" id="Rectangle 20" o:spid="_x0000_s1026" style="position:absolute;margin-left:1pt;margin-top:84.45pt;width:734.2pt;height:4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O/mAIAAIcFAAAOAAAAZHJzL2Uyb0RvYy54bWysVE1v2zAMvQ/YfxB0X+2kSbcGdYogRYcB&#10;RVu0HXpWZCk2IIsapcTJfv0o+aNdV+wwLAdFEslH8vmJF5eHxrC9Ql+DLfjkJOdMWQllbbcF//50&#10;/ekLZz4IWwoDVhX8qDy/XH78cNG6hZpCBaZUyAjE+kXrCl6F4BZZ5mWlGuFPwClLRg3YiEBH3GYl&#10;ipbQG5NN8/wsawFLhyCV93R71Rn5MuFrrWS409qrwEzBqbaQVkzrJq7Z8kIstihcVcu+DPEPVTSi&#10;tpR0hLoSQbAd1n9ANbVE8KDDiYQmA61rqVIP1M0kf9PNYyWcSr0QOd6NNPn/Bytv9/fI6rLgU6LH&#10;ioa+0QOxJuzWKEZ3RFDr/IL8Ht099idP29jtQWMT/6kPdkikHkdS1SEwSZfnp9PZ6YzAJdnmnyfz&#10;PIFmL9EOffiqoGFxU3Ck9IlLsb/xgTKS6+ASk3kwdXldG5MOuN2sDbK9oA88X5/mZ+exZAr5zc3Y&#10;6GwhhnXmeJPFzrpe0i4cjYp+xj4oTaRQ9dNUSZKjGvMIKZUNk85UiVL16XP6DdmjgGNEqiUBRmRN&#10;+UfsHmDw7EAG7K7K3j+GqqTmMTj/W2Fd8BiRMoMNY3BTW8D3AAx11Wfu/AeSOmoiSxsojyQZhO4t&#10;eSeva/puN8KHe4H0eOhT00AId7RoA23Bod9xVgH+fO8++pOmycpZS4+x4P7HTqDizHyzpPbzySwq&#10;KKTDbP45ahVfWzavLXbXrIHkMKHR42TaRv9ghq1GaJ5pbqxiVjIJKyl3wWXA4bAO3ZCgySPVapXc&#10;6MU6EW7so5MRPLIadfl0eBboevEGkv0tDA9XLN5ouPONkRZWuwC6TgJ/4bXnm157Ek4/meI4eX1O&#10;Xi/zc/kLAAD//wMAUEsDBBQABgAIAAAAIQDpSHri3QAAAAoBAAAPAAAAZHJzL2Rvd25yZXYueG1s&#10;TI/BTsMwEETvSPyDtUjcqN2qlDbEqSIkDj0g0YLo1U2WOMJeR7bbhr9ne6LHnTeanSnXo3fihDH1&#10;gTRMJwoEUhPanjoNnx+vD0sQKRtqjQuEGn4xwbq6vSlN0YYzbfG0y53gEEqF0WBzHgopU2PRmzQJ&#10;AxKz7xC9yXzGTrbRnDncOzlTaiG96Yk/WDPgi8XmZ3f0GiJtVL3FcZPfuzcr987V9ddU6/u7sX4G&#10;kXHM/2a41OfqUHGnQzhSm4TTMOMlmeXFcgXiwudPag7iwOSRJVmV8npC9QcAAP//AwBQSwECLQAU&#10;AAYACAAAACEAtoM4kv4AAADhAQAAEwAAAAAAAAAAAAAAAAAAAAAAW0NvbnRlbnRfVHlwZXNdLnht&#10;bFBLAQItABQABgAIAAAAIQA4/SH/1gAAAJQBAAALAAAAAAAAAAAAAAAAAC8BAABfcmVscy8ucmVs&#10;c1BLAQItABQABgAIAAAAIQBJ+6O/mAIAAIcFAAAOAAAAAAAAAAAAAAAAAC4CAABkcnMvZTJvRG9j&#10;LnhtbFBLAQItABQABgAIAAAAIQDpSHri3QAAAAoBAAAPAAAAAAAAAAAAAAAAAPIEAABkcnMvZG93&#10;bnJldi54bWxQSwUGAAAAAAQABADzAAAA/AUAAAAA&#10;" fillcolor="#5c3069" stroked="f" strokeweight="1pt">
                <w10:wrap anchorx="page"/>
              </v:rect>
            </w:pict>
          </mc:Fallback>
        </mc:AlternateContent>
      </w:r>
    </w:p>
    <w:p w14:paraId="2E92DD45" w14:textId="703796D3" w:rsidR="004E5CEA" w:rsidRDefault="004E5CEA" w:rsidP="00D9040D">
      <w:pPr>
        <w:pStyle w:val="Heading2"/>
        <w:jc w:val="center"/>
      </w:pPr>
    </w:p>
    <w:p w14:paraId="30B04654" w14:textId="20E76A5C" w:rsidR="004C68E9" w:rsidRPr="001C623D" w:rsidRDefault="001C623D" w:rsidP="001C623D">
      <w:pPr>
        <w:pStyle w:val="NoSpacing"/>
        <w:jc w:val="center"/>
        <w:rPr>
          <w:sz w:val="15"/>
          <w:szCs w:val="15"/>
        </w:rPr>
      </w:pPr>
      <w:r>
        <w:rPr>
          <w:sz w:val="15"/>
          <w:szCs w:val="15"/>
        </w:rPr>
        <w:t>“</w:t>
      </w:r>
      <w:r w:rsidRPr="001C623D">
        <w:rPr>
          <w:sz w:val="15"/>
          <w:szCs w:val="15"/>
        </w:rPr>
        <w:t xml:space="preserve">All of us who are openly gay are living and writing the history of our movement. We are no more - and no less - heroic than the suffragists and abolitionists of the 19th century; and the </w:t>
      </w:r>
      <w:proofErr w:type="spellStart"/>
      <w:r w:rsidRPr="001C623D">
        <w:rPr>
          <w:sz w:val="15"/>
          <w:szCs w:val="15"/>
        </w:rPr>
        <w:t>labor</w:t>
      </w:r>
      <w:proofErr w:type="spellEnd"/>
      <w:r w:rsidRPr="001C623D">
        <w:rPr>
          <w:sz w:val="15"/>
          <w:szCs w:val="15"/>
        </w:rPr>
        <w:t xml:space="preserve"> organizers, Freedom Riders, Stonewall demonstrators, and environmentalists of the 20th century.</w:t>
      </w:r>
      <w:r>
        <w:rPr>
          <w:sz w:val="15"/>
          <w:szCs w:val="15"/>
        </w:rPr>
        <w:t>”</w:t>
      </w:r>
    </w:p>
    <w:p w14:paraId="4C220A38" w14:textId="2E40982D" w:rsidR="005321FC" w:rsidRPr="005321FC" w:rsidRDefault="001C623D" w:rsidP="00CA367A">
      <w:pPr>
        <w:pStyle w:val="NoSpacing"/>
        <w:jc w:val="right"/>
      </w:pPr>
      <w:r>
        <w:rPr>
          <w:sz w:val="15"/>
          <w:szCs w:val="15"/>
        </w:rPr>
        <w:t>Tammy Baldwin, US Senator</w:t>
      </w:r>
    </w:p>
    <w:p w14:paraId="4B836234" w14:textId="77777777" w:rsidR="004E5CEA" w:rsidRDefault="004E5CEA" w:rsidP="004E5CEA">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0A5B3884" w14:textId="77777777" w:rsidR="004E5CEA" w:rsidRDefault="004E5CEA" w:rsidP="004E5CEA">
      <w:pPr>
        <w:rPr>
          <w:rFonts w:ascii="Avenir Next LT Pro" w:hAnsi="Avenir Next LT Pro"/>
          <w:sz w:val="40"/>
          <w:szCs w:val="40"/>
        </w:rPr>
      </w:pPr>
    </w:p>
    <w:p w14:paraId="6893C856" w14:textId="77777777" w:rsidR="004E5CEA" w:rsidRPr="008C0C52" w:rsidRDefault="004E5CEA" w:rsidP="004E5CEA">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087987C7" w14:textId="77777777" w:rsidR="004E5CEA" w:rsidRPr="008C0C52" w:rsidRDefault="004E5CEA" w:rsidP="004E5CEA">
      <w:pPr>
        <w:rPr>
          <w:rFonts w:ascii="Avenir Next LT Pro" w:hAnsi="Avenir Next LT Pro"/>
          <w:sz w:val="18"/>
          <w:szCs w:val="18"/>
        </w:rPr>
      </w:pPr>
    </w:p>
    <w:p w14:paraId="395A8C6C" w14:textId="77777777" w:rsidR="004E5CEA" w:rsidRPr="008C0C52" w:rsidRDefault="004E5CEA" w:rsidP="004E5CEA">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61C9EEBD" w14:textId="77777777" w:rsidR="004E5CEA" w:rsidRPr="008C0C52" w:rsidRDefault="004E5CEA" w:rsidP="004E5CEA">
      <w:pPr>
        <w:rPr>
          <w:rFonts w:ascii="Avenir Next LT Pro" w:hAnsi="Avenir Next LT Pro"/>
          <w:sz w:val="18"/>
          <w:szCs w:val="18"/>
        </w:rPr>
      </w:pPr>
    </w:p>
    <w:p w14:paraId="1AD8AAE5" w14:textId="77777777" w:rsidR="004E5CEA" w:rsidRPr="008C0C52" w:rsidRDefault="004E5CEA" w:rsidP="004E5CEA">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0520CBB1" w14:textId="77777777" w:rsidR="004E5CEA" w:rsidRPr="008C0C52" w:rsidRDefault="004E5CEA" w:rsidP="004E5CEA">
      <w:pPr>
        <w:rPr>
          <w:rFonts w:ascii="Avenir Next LT Pro" w:hAnsi="Avenir Next LT Pro"/>
          <w:sz w:val="18"/>
          <w:szCs w:val="18"/>
        </w:rPr>
      </w:pPr>
    </w:p>
    <w:p w14:paraId="5632F721" w14:textId="77777777" w:rsidR="004E5CEA" w:rsidRDefault="004E5CEA" w:rsidP="004E5CEA">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7C3F7ECE" w14:textId="77777777" w:rsidR="004E5CEA" w:rsidRPr="008C0C52" w:rsidRDefault="004E5CEA" w:rsidP="004E5CEA">
      <w:pPr>
        <w:rPr>
          <w:rFonts w:ascii="Avenir Next LT Pro" w:hAnsi="Avenir Next LT Pro"/>
          <w:sz w:val="18"/>
          <w:szCs w:val="18"/>
        </w:rPr>
      </w:pPr>
    </w:p>
    <w:p w14:paraId="2AF0B287" w14:textId="77777777" w:rsidR="004E5CEA" w:rsidRPr="008C0C52" w:rsidRDefault="004E5CEA" w:rsidP="004E5CEA">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6EFDAB19" w14:textId="77777777" w:rsidR="004E5CEA" w:rsidRDefault="004E5CEA" w:rsidP="004E5CEA">
      <w:pPr>
        <w:jc w:val="center"/>
        <w:rPr>
          <w:rFonts w:ascii="Avenir Next LT Pro" w:hAnsi="Avenir Next LT Pro"/>
          <w:sz w:val="40"/>
          <w:szCs w:val="40"/>
        </w:rPr>
      </w:pPr>
    </w:p>
    <w:p w14:paraId="1499D7EB" w14:textId="77777777" w:rsidR="004E5CEA" w:rsidRDefault="004E5CEA" w:rsidP="004E5CEA">
      <w:pPr>
        <w:jc w:val="center"/>
        <w:rPr>
          <w:rFonts w:ascii="Avenir Next LT Pro" w:hAnsi="Avenir Next LT Pro"/>
          <w:sz w:val="40"/>
          <w:szCs w:val="40"/>
        </w:rPr>
      </w:pPr>
    </w:p>
    <w:p w14:paraId="6CFD1355" w14:textId="77777777" w:rsidR="004E5CEA" w:rsidRDefault="004E5CEA" w:rsidP="004E5CEA">
      <w:pPr>
        <w:jc w:val="center"/>
        <w:rPr>
          <w:rFonts w:ascii="Avenir Next LT Pro" w:hAnsi="Avenir Next LT Pro"/>
          <w:sz w:val="40"/>
          <w:szCs w:val="40"/>
        </w:rPr>
      </w:pPr>
      <w:r>
        <w:rPr>
          <w:noProof/>
        </w:rPr>
        <w:drawing>
          <wp:anchor distT="0" distB="0" distL="114300" distR="114300" simplePos="0" relativeHeight="251694080" behindDoc="1" locked="0" layoutInCell="1" allowOverlap="1" wp14:anchorId="531B04F0" wp14:editId="4E9957E8">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21" name="Picture 21"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DB903A" w14:textId="77777777" w:rsidR="004E5CEA" w:rsidRDefault="004E5CEA" w:rsidP="004E5CEA">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93056" behindDoc="1" locked="0" layoutInCell="1" allowOverlap="1" wp14:anchorId="6BCE4E9F" wp14:editId="64AB26D1">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22" name="Picture 2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38CDB9" w14:textId="77777777" w:rsidR="004E5CEA" w:rsidRDefault="004E5CEA" w:rsidP="004E5CEA">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92032" behindDoc="1" locked="0" layoutInCell="1" allowOverlap="1" wp14:anchorId="14FCFFE9" wp14:editId="48F25B45">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23" name="Picture 23"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73390513" w14:textId="77777777" w:rsidR="004E5CEA" w:rsidRDefault="004E5CEA" w:rsidP="004E5CEA">
      <w:pPr>
        <w:jc w:val="center"/>
        <w:rPr>
          <w:rFonts w:ascii="Avenir Next LT Pro" w:hAnsi="Avenir Next LT Pro"/>
          <w:sz w:val="40"/>
          <w:szCs w:val="40"/>
        </w:rPr>
      </w:pPr>
    </w:p>
    <w:bookmarkEnd w:id="0"/>
    <w:p w14:paraId="6D84A60E" w14:textId="77777777" w:rsidR="004E5CEA" w:rsidRDefault="004E5CEA" w:rsidP="004E5CEA">
      <w:pPr>
        <w:jc w:val="center"/>
        <w:rPr>
          <w:rFonts w:ascii="Avenir Next LT Pro" w:hAnsi="Avenir Next LT Pro"/>
          <w:sz w:val="40"/>
          <w:szCs w:val="40"/>
        </w:rPr>
      </w:pPr>
    </w:p>
    <w:bookmarkEnd w:id="1"/>
    <w:p w14:paraId="14E3668B" w14:textId="77777777" w:rsidR="004E5CEA" w:rsidRDefault="004E5CEA" w:rsidP="004E5CEA">
      <w:pPr>
        <w:pStyle w:val="Heading2"/>
        <w:rPr>
          <w:b/>
        </w:rPr>
      </w:pPr>
    </w:p>
    <w:p w14:paraId="72E194EC" w14:textId="77777777" w:rsidR="004E5CEA" w:rsidRPr="00213A68" w:rsidRDefault="004E5CEA" w:rsidP="004E5CEA"/>
    <w:p w14:paraId="4AF48DDC" w14:textId="77777777" w:rsidR="004E5CEA" w:rsidRDefault="004E5CEA" w:rsidP="004E5CEA"/>
    <w:p w14:paraId="630FF411" w14:textId="77777777" w:rsidR="004E5CEA" w:rsidRDefault="004E5CEA" w:rsidP="00706711">
      <w:pPr>
        <w:pStyle w:val="Heading2"/>
        <w:rPr>
          <w:b/>
          <w:bCs/>
        </w:rPr>
      </w:pPr>
    </w:p>
    <w:p w14:paraId="6297D92E" w14:textId="22F318ED" w:rsidR="00706711" w:rsidRDefault="00706711" w:rsidP="00706711">
      <w:pPr>
        <w:pStyle w:val="Heading2"/>
      </w:pPr>
      <w:r w:rsidRPr="00706711">
        <w:rPr>
          <w:b/>
          <w:bCs/>
        </w:rPr>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0BE2062C" w:rsidR="00706711" w:rsidRDefault="00DB599A" w:rsidP="00706711">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1548957">
              <v:shapetype id="_x0000_t202" coordsize="21600,21600" o:spt="202" path="m,l,21600r21600,l21600,xe" w14:anchorId="4B34CE27">
                <v:stroke joinstyle="miter"/>
                <v:path gradientshapeok="t" o:connecttype="rect"/>
              </v:shapetype>
              <v:shape id="Text Box 14"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red"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YE+UAIAAKYEAAAOAAAAZHJzL2Uyb0RvYy54bWysVE1vGjEQvVfqf7B8bxbIkqaIJaJEVJVQ&#10;EilUORuvF1byelzbsEt/fZ/NR0jaU1UOxjPzPPa8N7Pju67RbKecr8kUvH/V40wZSWVt1gX/sZx/&#10;uuXMB2FKocmogu+V53eTjx/GrR2pAW1Il8oxJDF+1NqCb0KwoyzzcqMa4a/IKoNgRa4RAaZbZ6UT&#10;LbI3Ohv0ejdZS660jqTyHt77Q5BPUv6qUjI8VpVXgemC420hrS6tq7hmk7EYrZ2wm1oenyH+4RWN&#10;qA0uPae6F0Gwrav/SNXU0pGnKlxJajKqqlqqVAOq6ffeVfO8EValWkCOt2ea/P9LKx92T47VJbTL&#10;OTOigUZL1QX2lToGF/hprR8B9mwBDB38wJ78Hs5Ydle5Jv6jIIY4mN6f2Y3ZJJx5/zbPb9EPErHh&#10;zfC6n9Jkr6et8+GboobFTcEd1Eukit3CB7wE0BMkXuZJ1+W81joZsWPUTDu2E9Bah1PyNyhtWFvw&#10;m+thLyV+E/NuvTqfn897+MUycekFDJY2cEZSDsXHXehW3ZGpFZV7EOXo0GreynmNahbChyfh0Fvg&#10;BvMSHrFUmvAaOu4425D79Td/xENyRDlr0asF9z+3winO9HeDZvjSz/PY3MnIh58HMNxlZHUZMdtm&#10;RqCoj8m0Mm0jPujTtnLUvGCspvFWhISRuLvgMriTMQuHGcJgSjWdJhga2oqwMM9WxuRRlKjWsnsR&#10;zh4lDWiGBzr1tRi9U/aAjScNTbeBqjrJHik+8HpkHsOQhDkObpy2SzuhXj8vk98AAAD//wMAUEsD&#10;BBQABgAIAAAAIQDMASmf4gAAAA4BAAAPAAAAZHJzL2Rvd25yZXYueG1sTE9NT8MwDL0j8R8iI3Fj&#10;KQTWrms6IRhMSEgbBXFOG9NUNEnVZFv37zEnuFh6fvb7KFaT7dkBx9B5J+F6lgBD13jduVbCx/vT&#10;VQYsROW06r1DCScMsCrPzwqVa390b3ioYstIxIVcSTAxDjnnoTFoVZj5AR1xX360KhIcW65HdSRx&#10;2/ObJJlzqzpHDkYN+GCw+a72VsIgREiq1902TblZr0/186Z7+ZTy8mJ6XNK4XwKLOMW/D/jtQPmh&#10;pGC13zsdWE94cUeXEm4XAhjx8zSjRU2EyATwsuD/a5Q/AAAA//8DAFBLAQItABQABgAIAAAAIQC2&#10;gziS/gAAAOEBAAATAAAAAAAAAAAAAAAAAAAAAABbQ29udGVudF9UeXBlc10ueG1sUEsBAi0AFAAG&#10;AAgAAAAhADj9If/WAAAAlAEAAAsAAAAAAAAAAAAAAAAALwEAAF9yZWxzLy5yZWxzUEsBAi0AFAAG&#10;AAgAAAAhAOOhgT5QAgAApgQAAA4AAAAAAAAAAAAAAAAALgIAAGRycy9lMm9Eb2MueG1sUEsBAi0A&#10;FAAGAAgAAAAhAMwBKZ/iAAAADgEAAA8AAAAAAAAAAAAAAAAAqgQAAGRycy9kb3ducmV2LnhtbFBL&#10;BQYAAAAABAAEAPMAAAC5BQAAAAA=&#10;">
                <v:textbox>
                  <w:txbxContent>
                    <w:p w:rsidRPr="00DB599A" w:rsidR="00DB599A" w:rsidP="00DB599A" w:rsidRDefault="00DB599A" w14:paraId="12EC31EF" w14:textId="3C26C48C">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v:textbox>
              </v:shape>
            </w:pict>
          </mc:Fallback>
        </mc:AlternateContent>
      </w:r>
      <w:r w:rsidR="00706711">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2160A135">
              <v:shape id="Snip Single Corner of Rectangle 3"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id="_x0000_s1027" fillcolor="white [3212]" strokecolor="black [3213]" strokeweight="1pt" o:spt="100" adj="-11796480,,5400" path="m,l4246996,r185304,185304l4432300,1111804,,111180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kX8cfqsCAADYBQAADgAAAAAAAAAA&#10;AAAAAAAuAgAAZHJzL2Uyb0RvYy54bWxQSwECLQAUAAYACAAAACEANJYp490AAAAKAQAADwAAAAAA&#10;AAAAAAAAAAAFBQAAZHJzL2Rvd25yZXYueG1sUEsFBgAAAAAEAAQA8wAAAA8GAAAAAA==&#10;" w14:anchorId="5625F469">
                <v:stroke joinstyle="miter"/>
                <v:formulas/>
                <v:path textboxrect="0,0,4432300,1111804" arrowok="t" o:connecttype="custom" o:connectlocs="0,0;4246996,0;4432300,185304;4432300,1111804;0,1111804;0,0" o:connectangles="0,0,0,0,0,0"/>
                <v:textbox>
                  <w:txbxContent>
                    <w:p w:rsidR="00706711" w:rsidP="00706711" w:rsidRDefault="00706711" w14:paraId="672A6659" w14:textId="77777777">
                      <w:pPr>
                        <w:spacing w:line="276" w:lineRule="auto"/>
                        <w:jc w:val="left"/>
                      </w:pPr>
                    </w:p>
                  </w:txbxContent>
                </v:textbox>
                <w10:anchorlock/>
              </v:shape>
            </w:pict>
          </mc:Fallback>
        </mc:AlternateContent>
      </w:r>
    </w:p>
    <w:p w14:paraId="501943B6" w14:textId="77777777" w:rsidR="0084543D" w:rsidRPr="004C5937" w:rsidRDefault="0084543D" w:rsidP="004C5937">
      <w:pPr>
        <w:pStyle w:val="NoSpacing"/>
      </w:pPr>
    </w:p>
    <w:p w14:paraId="4C908738" w14:textId="5872E2C2" w:rsidR="00FE316E" w:rsidRDefault="5C4247E5" w:rsidP="000B697B">
      <w:pPr>
        <w:pStyle w:val="NoSpacing"/>
      </w:pPr>
      <w:r>
        <w:t>Last session we discussed heteronormativity, the impact of slurs and discrimination on the LGBTQUA+ community and the lasting legacy of historical discrimination. We also considered how we, as a university and as individuals, can better support LGBTQUA+ students and colleagues.</w:t>
      </w:r>
    </w:p>
    <w:p w14:paraId="25298C3F" w14:textId="6B72264C" w:rsidR="00CD31F1" w:rsidRDefault="00FE316E" w:rsidP="000B697B">
      <w:pPr>
        <w:pStyle w:val="NoSpacing"/>
      </w:pPr>
      <w:r>
        <w:t>This time we will</w:t>
      </w:r>
      <w:r w:rsidR="001C623D">
        <w:t xml:space="preserve"> be focusing on the personal consequences of the continued discrimination of the LGBTQUA+ community, as well as considering the objectification of the LGBTQUA+ community and why this occurs.</w:t>
      </w:r>
    </w:p>
    <w:p w14:paraId="35F859D5" w14:textId="77777777" w:rsidR="000B697B" w:rsidRDefault="000B697B" w:rsidP="000B697B">
      <w:pPr>
        <w:pStyle w:val="NoSpacing"/>
      </w:pPr>
    </w:p>
    <w:p w14:paraId="0ECC65DC" w14:textId="77777777" w:rsidR="001C623D" w:rsidRDefault="001C623D">
      <w:pPr>
        <w:jc w:val="left"/>
        <w:rPr>
          <w:rFonts w:eastAsiaTheme="majorEastAsia" w:cstheme="majorBidi"/>
          <w:b/>
          <w:bCs/>
          <w:i/>
          <w:sz w:val="28"/>
          <w:szCs w:val="26"/>
        </w:rPr>
      </w:pPr>
      <w:r>
        <w:rPr>
          <w:b/>
          <w:bCs/>
        </w:rPr>
        <w:br w:type="page"/>
      </w:r>
    </w:p>
    <w:p w14:paraId="5D4B4BCF" w14:textId="15343470" w:rsidR="00706711" w:rsidRDefault="00706711" w:rsidP="00706711">
      <w:pPr>
        <w:pStyle w:val="Heading2"/>
        <w:rPr>
          <w:b/>
          <w:bCs/>
        </w:rPr>
      </w:pPr>
      <w:r w:rsidRPr="00706711">
        <w:rPr>
          <w:b/>
          <w:bCs/>
        </w:rPr>
        <w:lastRenderedPageBreak/>
        <w:t>Discussion</w:t>
      </w:r>
    </w:p>
    <w:p w14:paraId="0FBFD609" w14:textId="75541C83" w:rsidR="00A40A06" w:rsidRDefault="00CA367A" w:rsidP="001D55B1">
      <w:pPr>
        <w:pStyle w:val="Heading2"/>
        <w:rPr>
          <w:sz w:val="18"/>
          <w:szCs w:val="18"/>
        </w:rPr>
      </w:pPr>
      <w:r>
        <w:t xml:space="preserve">What does Todd highlight as the </w:t>
      </w:r>
      <w:r w:rsidR="005B1116">
        <w:t>consequences</w:t>
      </w:r>
      <w:r>
        <w:t xml:space="preserve"> of </w:t>
      </w:r>
      <w:r w:rsidR="00C26E18">
        <w:t xml:space="preserve">chronic </w:t>
      </w:r>
      <w:r>
        <w:t xml:space="preserve">societal shaming and discrimination? </w:t>
      </w:r>
      <w:r w:rsidRPr="00CA367A">
        <w:rPr>
          <w:sz w:val="18"/>
          <w:szCs w:val="18"/>
        </w:rPr>
        <w:t>Re-read pages 108</w:t>
      </w:r>
      <w:r w:rsidR="00E22008">
        <w:rPr>
          <w:sz w:val="18"/>
          <w:szCs w:val="18"/>
        </w:rPr>
        <w:t>-9</w:t>
      </w:r>
      <w:r w:rsidR="00FE25F4">
        <w:rPr>
          <w:sz w:val="18"/>
          <w:szCs w:val="18"/>
        </w:rPr>
        <w:t xml:space="preserve">, </w:t>
      </w:r>
      <w:r w:rsidRPr="00CA367A">
        <w:rPr>
          <w:sz w:val="18"/>
          <w:szCs w:val="18"/>
        </w:rPr>
        <w:t>158</w:t>
      </w:r>
      <w:r w:rsidR="00FE25F4">
        <w:rPr>
          <w:sz w:val="18"/>
          <w:szCs w:val="18"/>
        </w:rPr>
        <w:t xml:space="preserve"> and 161</w:t>
      </w:r>
    </w:p>
    <w:p w14:paraId="13C0D073" w14:textId="67098000" w:rsidR="00FE25F4" w:rsidRDefault="00FE25F4" w:rsidP="00FE25F4"/>
    <w:p w14:paraId="728070FD" w14:textId="39B31DB1" w:rsidR="00FE25F4" w:rsidRDefault="00FE25F4" w:rsidP="00FE25F4">
      <w:pPr>
        <w:pStyle w:val="NoSpacing"/>
        <w:jc w:val="center"/>
      </w:pPr>
      <w:r>
        <w:t>“… if you are mugged every month or beaten up by your dad every Saturday night it begins to get under your skin and changes you as a person…”</w:t>
      </w:r>
    </w:p>
    <w:p w14:paraId="16879A0E" w14:textId="7A2F927F" w:rsidR="00FE25F4" w:rsidRDefault="00FE25F4" w:rsidP="00FE25F4">
      <w:pPr>
        <w:pStyle w:val="NoSpacing"/>
        <w:jc w:val="right"/>
      </w:pPr>
      <w:r>
        <w:t>Page 158</w:t>
      </w:r>
    </w:p>
    <w:p w14:paraId="0E140B26" w14:textId="31FC71C5" w:rsidR="00FE25F4" w:rsidRDefault="00FE25F4" w:rsidP="00FE25F4">
      <w:pPr>
        <w:pStyle w:val="NoSpacing"/>
        <w:jc w:val="right"/>
      </w:pPr>
    </w:p>
    <w:p w14:paraId="5455A1F9" w14:textId="29C7575E" w:rsidR="00FE25F4" w:rsidRDefault="00E22008" w:rsidP="007655EC">
      <w:pPr>
        <w:pStyle w:val="NoSpacing"/>
        <w:jc w:val="center"/>
      </w:pPr>
      <w:r>
        <w:t>“Chronic recurrent humiliation is how a great many LGBT people experience childhood. Remember, I assert that we subconsciously perceive that we are fundamentally defective and develop extremely low self-worth, which in turn manifests as depression, suicide ideation and other negative feelings.</w:t>
      </w:r>
      <w:r w:rsidR="007655EC">
        <w:t>”</w:t>
      </w:r>
    </w:p>
    <w:p w14:paraId="006D17EB" w14:textId="5546576E" w:rsidR="007655EC" w:rsidRPr="00FE25F4" w:rsidRDefault="007655EC" w:rsidP="007655EC">
      <w:pPr>
        <w:pStyle w:val="NoSpacing"/>
        <w:jc w:val="right"/>
      </w:pPr>
      <w:r>
        <w:t xml:space="preserve">Page </w:t>
      </w:r>
      <w:r w:rsidR="00E22008">
        <w:t>109</w:t>
      </w:r>
    </w:p>
    <w:p w14:paraId="0EDDC27F" w14:textId="5966C406" w:rsidR="00706711" w:rsidRPr="00CA367A" w:rsidRDefault="00435B93" w:rsidP="00CA367A">
      <w:pPr>
        <w:pStyle w:val="NoSpacing"/>
      </w:pPr>
      <w:r>
        <w:t xml:space="preserve"> </w:t>
      </w:r>
    </w:p>
    <w:p w14:paraId="71DFA707" w14:textId="567B0A6C" w:rsidR="001C623D" w:rsidRDefault="001C623D" w:rsidP="001C623D">
      <w:pPr>
        <w:pStyle w:val="NoSpacing"/>
        <w:rPr>
          <w:rStyle w:val="Heading2Char"/>
        </w:rPr>
      </w:pPr>
      <w:r>
        <w:rPr>
          <w:noProof/>
        </w:rPr>
        <mc:AlternateContent>
          <mc:Choice Requires="wps">
            <w:drawing>
              <wp:anchor distT="0" distB="0" distL="114300" distR="114300" simplePos="0" relativeHeight="251665408" behindDoc="0" locked="0" layoutInCell="1" allowOverlap="1" wp14:anchorId="4BC55827" wp14:editId="105FAE62">
                <wp:simplePos x="0" y="0"/>
                <wp:positionH relativeFrom="column">
                  <wp:posOffset>89535</wp:posOffset>
                </wp:positionH>
                <wp:positionV relativeFrom="paragraph">
                  <wp:posOffset>153054</wp:posOffset>
                </wp:positionV>
                <wp:extent cx="4184015" cy="1221105"/>
                <wp:effectExtent l="0" t="0" r="6985" b="10795"/>
                <wp:wrapNone/>
                <wp:docPr id="11" name="Text Box 11"/>
                <wp:cNvGraphicFramePr/>
                <a:graphic xmlns:a="http://schemas.openxmlformats.org/drawingml/2006/main">
                  <a:graphicData uri="http://schemas.microsoft.com/office/word/2010/wordprocessingShape">
                    <wps:wsp>
                      <wps:cNvSpPr txBox="1"/>
                      <wps:spPr>
                        <a:xfrm>
                          <a:off x="0" y="0"/>
                          <a:ext cx="4184015" cy="1221105"/>
                        </a:xfrm>
                        <a:prstGeom prst="rect">
                          <a:avLst/>
                        </a:prstGeom>
                        <a:solidFill>
                          <a:schemeClr val="lt1"/>
                        </a:solidFill>
                        <a:ln w="6350">
                          <a:solidFill>
                            <a:srgbClr val="FF0000"/>
                          </a:solidFill>
                        </a:ln>
                      </wps:spPr>
                      <wps:txbx>
                        <w:txbxContent>
                          <w:p w14:paraId="2C88763A" w14:textId="79E51B19" w:rsidR="00CE0562" w:rsidRDefault="00FE25F4" w:rsidP="009F6FE2">
                            <w:pPr>
                              <w:pStyle w:val="ListParagraph"/>
                              <w:ind w:left="0"/>
                              <w:jc w:val="center"/>
                              <w:rPr>
                                <w:sz w:val="16"/>
                                <w:szCs w:val="16"/>
                              </w:rPr>
                            </w:pPr>
                            <w:r>
                              <w:rPr>
                                <w:sz w:val="16"/>
                                <w:szCs w:val="16"/>
                              </w:rPr>
                              <w:t>Todd highlights;</w:t>
                            </w:r>
                          </w:p>
                          <w:p w14:paraId="654D7CF9" w14:textId="7B09AA25" w:rsidR="00FE25F4" w:rsidRDefault="00FE25F4" w:rsidP="00FE25F4">
                            <w:pPr>
                              <w:pStyle w:val="ListParagraph"/>
                              <w:numPr>
                                <w:ilvl w:val="0"/>
                                <w:numId w:val="9"/>
                              </w:numPr>
                              <w:jc w:val="center"/>
                              <w:rPr>
                                <w:sz w:val="16"/>
                                <w:szCs w:val="16"/>
                              </w:rPr>
                            </w:pPr>
                            <w:r>
                              <w:rPr>
                                <w:sz w:val="16"/>
                                <w:szCs w:val="16"/>
                              </w:rPr>
                              <w:t>On P108</w:t>
                            </w:r>
                            <w:r w:rsidR="007655EC">
                              <w:rPr>
                                <w:sz w:val="16"/>
                                <w:szCs w:val="16"/>
                              </w:rPr>
                              <w:t>-9</w:t>
                            </w:r>
                            <w:r>
                              <w:rPr>
                                <w:sz w:val="16"/>
                                <w:szCs w:val="16"/>
                              </w:rPr>
                              <w:t xml:space="preserve"> that societal shaming leads to trauma</w:t>
                            </w:r>
                          </w:p>
                          <w:p w14:paraId="14C2FF55" w14:textId="125FA801" w:rsidR="00FE25F4" w:rsidRDefault="00FE25F4" w:rsidP="00FE25F4">
                            <w:pPr>
                              <w:pStyle w:val="ListParagraph"/>
                              <w:numPr>
                                <w:ilvl w:val="0"/>
                                <w:numId w:val="9"/>
                              </w:numPr>
                              <w:jc w:val="center"/>
                              <w:rPr>
                                <w:sz w:val="16"/>
                                <w:szCs w:val="16"/>
                              </w:rPr>
                            </w:pPr>
                            <w:r>
                              <w:rPr>
                                <w:sz w:val="16"/>
                                <w:szCs w:val="16"/>
                              </w:rPr>
                              <w:t>That the discrimination/trauma is internalised and changes the person</w:t>
                            </w:r>
                          </w:p>
                          <w:p w14:paraId="6954550E" w14:textId="39A21CCA" w:rsidR="00FE25F4" w:rsidRDefault="00FE25F4" w:rsidP="00FE25F4">
                            <w:pPr>
                              <w:pStyle w:val="ListParagraph"/>
                              <w:numPr>
                                <w:ilvl w:val="0"/>
                                <w:numId w:val="9"/>
                              </w:numPr>
                              <w:jc w:val="center"/>
                              <w:rPr>
                                <w:sz w:val="16"/>
                                <w:szCs w:val="16"/>
                              </w:rPr>
                            </w:pPr>
                            <w:r>
                              <w:rPr>
                                <w:sz w:val="16"/>
                                <w:szCs w:val="16"/>
                              </w:rPr>
                              <w:t>That the trauma can manifest in a variety of ways for example body dysmorphia (P161) and addiction</w:t>
                            </w:r>
                          </w:p>
                          <w:p w14:paraId="400DD415" w14:textId="0A6F2417" w:rsidR="00FE25F4" w:rsidRPr="00330C1D" w:rsidRDefault="00FE25F4" w:rsidP="00FE25F4">
                            <w:pPr>
                              <w:pStyle w:val="ListParagraph"/>
                              <w:numPr>
                                <w:ilvl w:val="0"/>
                                <w:numId w:val="9"/>
                              </w:numPr>
                              <w:jc w:val="center"/>
                              <w:rPr>
                                <w:sz w:val="16"/>
                                <w:szCs w:val="16"/>
                              </w:rPr>
                            </w:pPr>
                            <w:r>
                              <w:rPr>
                                <w:sz w:val="16"/>
                                <w:szCs w:val="16"/>
                              </w:rPr>
                              <w:t>The person can start to believe that the abuse is warranted and can compartmentalise their experiences (P109)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55827" id="_x0000_t202" coordsize="21600,21600" o:spt="202" path="m,l,21600r21600,l21600,xe">
                <v:stroke joinstyle="miter"/>
                <v:path gradientshapeok="t" o:connecttype="rect"/>
              </v:shapetype>
              <v:shape id="Text Box 11" o:spid="_x0000_s1028" type="#_x0000_t202" style="position:absolute;left:0;text-align:left;margin-left:7.05pt;margin-top:12.05pt;width:329.45pt;height:96.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9UwIAAK4EAAAOAAAAZHJzL2Uyb0RvYy54bWysVMFu2zAMvQ/YPwi6r7azpGuDOkXWIsOA&#10;oi2QDj0rspwYkEVNUmJ3X78nOUnTbqdhOSgSST2R75G+uu5bzXbK+YZMyYuznDNlJFWNWZf8x9Pi&#10;0wVnPghTCU1GlfxFeX49+/jhqrNTNaIN6Uo5BhDjp50t+SYEO80yLzeqFf6MrDJw1uRaEXB066xy&#10;ogN6q7NRnp9nHbnKOpLKe1hvByefJfy6VjI81LVXgemSI7eQVpfWVVyz2ZWYrp2wm0bu0xD/kEUr&#10;GoNHj1C3Igi2dc0fUG0jHXmqw5mkNqO6bqRKNaCaIn9XzXIjrEq1gBxvjzT5/wcr73ePjjUVtCs4&#10;M6KFRk+qD+wr9Qwm8NNZP0XY0iIw9LAj9mD3MMay+9q18R8FMfjB9MuR3YgmYRwXF+O8mHAm4StG&#10;o6LIJxEne71unQ/fFLUsbkruIF9iVezufBhCDyHxNU+6qRaN1ukQW0bdaMd2AmLrkJIE+JsobVhX&#10;8vPPkzwBv/F5t14d7y8WOX77/E7CAKgNko6sDNXHXehXfWJxdGBmRdULCHM0tJy3ctGgqDvhw6Nw&#10;6DFwhLkJD1hqTUiK9jvONuR+/c0e4yE9vJx16NmS+59b4RRn+rtBU1wW43Fs8nQYT76McHCnntWp&#10;x2zbGwJT0B3ZpW2MD/qwrR21zxiveXwVLmEk3i65DO5wuAnDLGFApZrPUxga24pwZ5ZWRvCoTRTt&#10;qX8Wzu6VDWiKezr0t5i+E3iIjTcNzbeB6iapH5keeN0LgKFI/bMf4Dh1p+cU9fqZmf0GAAD//wMA&#10;UEsDBBQABgAIAAAAIQD6r5Eq4QAAAA4BAAAPAAAAZHJzL2Rvd25yZXYueG1sTE/BTsMwDL0j8Q+R&#10;kbixtOvUoq7phGCAkCYBBXFOW9NUNE7VZFv393gnuNh6fvbze8VmtoM44OR7RwriRQQCqXFtT52C&#10;z4/Hm1sQPmhq9eAIFZzQw6a8vCh03rojveOhCp1gEfK5VmBCGHMpfWPQar9wIxJz326yOjCcOtlO&#10;+sjidpDLKEql1T3xB6NHvDfY/FR7q2BMEh9Vu7fXLJNmuz3VT8/9y5dS11fzw5rL3RpEwDn8XcA5&#10;A/uHko3Vbk+tFwPjVcybCpbnznyaJRyw5kGcrkCWhfwfo/wFAAD//wMAUEsBAi0AFAAGAAgAAAAh&#10;ALaDOJL+AAAA4QEAABMAAAAAAAAAAAAAAAAAAAAAAFtDb250ZW50X1R5cGVzXS54bWxQSwECLQAU&#10;AAYACAAAACEAOP0h/9YAAACUAQAACwAAAAAAAAAAAAAAAAAvAQAAX3JlbHMvLnJlbHNQSwECLQAU&#10;AAYACAAAACEACPiyvVMCAACuBAAADgAAAAAAAAAAAAAAAAAuAgAAZHJzL2Uyb0RvYy54bWxQSwEC&#10;LQAUAAYACAAAACEA+q+RKuEAAAAOAQAADwAAAAAAAAAAAAAAAACtBAAAZHJzL2Rvd25yZXYueG1s&#10;UEsFBgAAAAAEAAQA8wAAALsFAAAAAA==&#10;" fillcolor="white [3201]" strokecolor="red" strokeweight=".5pt">
                <v:textbox>
                  <w:txbxContent>
                    <w:p w14:paraId="2C88763A" w14:textId="79E51B19" w:rsidR="00CE0562" w:rsidRDefault="00FE25F4" w:rsidP="009F6FE2">
                      <w:pPr>
                        <w:pStyle w:val="ListParagraph"/>
                        <w:ind w:left="0"/>
                        <w:jc w:val="center"/>
                        <w:rPr>
                          <w:sz w:val="16"/>
                          <w:szCs w:val="16"/>
                        </w:rPr>
                      </w:pPr>
                      <w:r>
                        <w:rPr>
                          <w:sz w:val="16"/>
                          <w:szCs w:val="16"/>
                        </w:rPr>
                        <w:t xml:space="preserve">Todd </w:t>
                      </w:r>
                      <w:proofErr w:type="gramStart"/>
                      <w:r>
                        <w:rPr>
                          <w:sz w:val="16"/>
                          <w:szCs w:val="16"/>
                        </w:rPr>
                        <w:t>highlights;</w:t>
                      </w:r>
                      <w:proofErr w:type="gramEnd"/>
                    </w:p>
                    <w:p w14:paraId="654D7CF9" w14:textId="7B09AA25" w:rsidR="00FE25F4" w:rsidRDefault="00FE25F4" w:rsidP="00FE25F4">
                      <w:pPr>
                        <w:pStyle w:val="ListParagraph"/>
                        <w:numPr>
                          <w:ilvl w:val="0"/>
                          <w:numId w:val="9"/>
                        </w:numPr>
                        <w:jc w:val="center"/>
                        <w:rPr>
                          <w:sz w:val="16"/>
                          <w:szCs w:val="16"/>
                        </w:rPr>
                      </w:pPr>
                      <w:r>
                        <w:rPr>
                          <w:sz w:val="16"/>
                          <w:szCs w:val="16"/>
                        </w:rPr>
                        <w:t>On P108</w:t>
                      </w:r>
                      <w:r w:rsidR="007655EC">
                        <w:rPr>
                          <w:sz w:val="16"/>
                          <w:szCs w:val="16"/>
                        </w:rPr>
                        <w:t>-9</w:t>
                      </w:r>
                      <w:r>
                        <w:rPr>
                          <w:sz w:val="16"/>
                          <w:szCs w:val="16"/>
                        </w:rPr>
                        <w:t xml:space="preserve"> that societal shaming leads to trauma</w:t>
                      </w:r>
                    </w:p>
                    <w:p w14:paraId="14C2FF55" w14:textId="125FA801" w:rsidR="00FE25F4" w:rsidRDefault="00FE25F4" w:rsidP="00FE25F4">
                      <w:pPr>
                        <w:pStyle w:val="ListParagraph"/>
                        <w:numPr>
                          <w:ilvl w:val="0"/>
                          <w:numId w:val="9"/>
                        </w:numPr>
                        <w:jc w:val="center"/>
                        <w:rPr>
                          <w:sz w:val="16"/>
                          <w:szCs w:val="16"/>
                        </w:rPr>
                      </w:pPr>
                      <w:r>
                        <w:rPr>
                          <w:sz w:val="16"/>
                          <w:szCs w:val="16"/>
                        </w:rPr>
                        <w:t>That the discrimination/trauma is internalised and changes the person</w:t>
                      </w:r>
                    </w:p>
                    <w:p w14:paraId="6954550E" w14:textId="39A21CCA" w:rsidR="00FE25F4" w:rsidRDefault="00FE25F4" w:rsidP="00FE25F4">
                      <w:pPr>
                        <w:pStyle w:val="ListParagraph"/>
                        <w:numPr>
                          <w:ilvl w:val="0"/>
                          <w:numId w:val="9"/>
                        </w:numPr>
                        <w:jc w:val="center"/>
                        <w:rPr>
                          <w:sz w:val="16"/>
                          <w:szCs w:val="16"/>
                        </w:rPr>
                      </w:pPr>
                      <w:r>
                        <w:rPr>
                          <w:sz w:val="16"/>
                          <w:szCs w:val="16"/>
                        </w:rPr>
                        <w:t>That the trauma can manifest in a variety of ways for example body dysmorphia (P161) and addiction</w:t>
                      </w:r>
                    </w:p>
                    <w:p w14:paraId="400DD415" w14:textId="0A6F2417" w:rsidR="00FE25F4" w:rsidRPr="00330C1D" w:rsidRDefault="00FE25F4" w:rsidP="00FE25F4">
                      <w:pPr>
                        <w:pStyle w:val="ListParagraph"/>
                        <w:numPr>
                          <w:ilvl w:val="0"/>
                          <w:numId w:val="9"/>
                        </w:numPr>
                        <w:jc w:val="center"/>
                        <w:rPr>
                          <w:sz w:val="16"/>
                          <w:szCs w:val="16"/>
                        </w:rPr>
                      </w:pPr>
                      <w:r>
                        <w:rPr>
                          <w:sz w:val="16"/>
                          <w:szCs w:val="16"/>
                        </w:rPr>
                        <w:t>The person can start to believe that the abuse is warranted and can compartmentalise their experiences (P109)</w:t>
                      </w:r>
                    </w:p>
                  </w:txbxContent>
                </v:textbox>
              </v:shape>
            </w:pict>
          </mc:Fallback>
        </mc:AlternateContent>
      </w:r>
      <w:r w:rsidR="00706711">
        <w:rPr>
          <w:noProof/>
        </w:rPr>
        <mc:AlternateContent>
          <mc:Choice Requires="wps">
            <w:drawing>
              <wp:inline distT="0" distB="0" distL="0" distR="0" wp14:anchorId="399076FF" wp14:editId="4B50E0AF">
                <wp:extent cx="4432300" cy="1412341"/>
                <wp:effectExtent l="0" t="0" r="12700" b="10160"/>
                <wp:docPr id="4" name="Snip Single Corner of Rectangle 4"/>
                <wp:cNvGraphicFramePr/>
                <a:graphic xmlns:a="http://schemas.openxmlformats.org/drawingml/2006/main">
                  <a:graphicData uri="http://schemas.microsoft.com/office/word/2010/wordprocessingShape">
                    <wps:wsp>
                      <wps:cNvSpPr/>
                      <wps:spPr>
                        <a:xfrm>
                          <a:off x="0" y="0"/>
                          <a:ext cx="4432300" cy="141234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9" style="width:349pt;height:111.2pt;visibility:visible;mso-wrap-style:square;mso-left-percent:-10001;mso-top-percent:-10001;mso-position-horizontal:absolute;mso-position-horizontal-relative:char;mso-position-vertical:absolute;mso-position-vertical-relative:line;mso-left-percent:-10001;mso-top-percent:-10001;v-text-anchor:top" coordsize="4432300,141234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khoqwIAANgFAAAOAAAAZHJzL2Uyb0RvYy54bWysVNtu2zAMfR+wfxD0vtpO3F2COkWQosOA&#10;oi2aDn1WZCk2IIuapMTOvn6UfEnbFRswLA8OJZKH5BHJi8uuUeQgrKtBFzQ7SykRmkNZ611Bvz9e&#10;f/hMifNMl0yBFgU9Ckcvl+/fXbRmIWZQgSqFJQii3aI1Ba28N4skcbwSDXNnYIRGpQTbMI9Hu0tK&#10;y1pEb1QyS9OPSQu2NBa4cA5vr3olXUZ8KQX3d1I64YkqKObm49fG7zZ8k+UFW+wsM1XNhzTYP2TR&#10;sFpj0AnqinlG9rb+DaqpuQUH0p9xaBKQsuYi1oDVZOmrajYVMyLWguQ4M9Hk/h8svz3cW1KXBc0p&#10;0azBJ9ro2pANkqkEWYPV+D4gyQNSyeJdHkhrjVug78bc2+HkUAwMdNI24R9rI10k+jgRLTpPOF7m&#10;+Xw2T/E9OOqyPJvN8yygJid3Y53/KqAhQSiow6SykENkmR1unO/tR7sQ0oGqy+taqXgILSTWypID&#10;w8ff7sYIL6yU/puj795wxESDZxJo6AuPkj8qEfCUfhASWcVSZzHh2M+nZBjnQvusV1WsFH2O5yn+&#10;Bh4mj8hKBAzIEqubsAeAl4WO2D09g31wFXEcJuf0T4n1zpNHjAzaT85NrcG+BaCwqiFybz+S1FMT&#10;WPLdtosdNw+W4WYL5RG70EI/ns7w6xpf/YY5f88sziN2Cu4Yf4cfqaAtKAwSJRXYn2/dB3scE9RS&#10;0uJ8Ywv92DMrKFHfNA7QlyzPw0KIh/z80wwP9rlm+1yj980asIsy3GaGRzHYezWK0kLzhKtoFaKi&#10;immOsQvqR3Ht+62Dq4yL1Soa4QowzN/ojeEBOrAc2vmxe2LWDI3vcWZuYdwEbPGq9Xvb4Klhtfcg&#10;6zgXJ1YH/nF9xEYaVl3YT8/P0eq0kJe/AAAA//8DAFBLAwQUAAYACAAAACEASp1ZqN8AAAAKAQAA&#10;DwAAAGRycy9kb3ducmV2LnhtbEyPzU7DMBCE70i8g7VI3KjTgKo0jVPxIxA5lJaCOLvxNgnE6yh2&#10;m/D2LFzoZaTRaGfny5ajbcURe984UjCdRCCQSmcaqhS8vz1eJSB80GR06wgVfKOHZX5+lunUuIFe&#10;8bgNleAS8qlWUIfQpVL6skar/cR1SJztXW91YNtX0vR64HLbyjiKZtLqhvhDrTu8r7H82h6sAles&#10;n1af+EKDvX7eFB93ZWGKRKnLi/FhwXK7ABFwDP8X8MvA+yHnYTt3IONFq4Bpwp9yNpsnbHcK4ji+&#10;AZln8hQh/wEAAP//AwBQSwECLQAUAAYACAAAACEAtoM4kv4AAADhAQAAEwAAAAAAAAAAAAAAAAAA&#10;AAAAW0NvbnRlbnRfVHlwZXNdLnhtbFBLAQItABQABgAIAAAAIQA4/SH/1gAAAJQBAAALAAAAAAAA&#10;AAAAAAAAAC8BAABfcmVscy8ucmVsc1BLAQItABQABgAIAAAAIQB11khoqwIAANgFAAAOAAAAAAAA&#10;AAAAAAAAAC4CAABkcnMvZTJvRG9jLnhtbFBLAQItABQABgAIAAAAIQBKnVmo3wAAAAoBAAAPAAAA&#10;AAAAAAAAAAAAAAUFAABkcnMvZG93bnJldi54bWxQSwUGAAAAAAQABADzAAAAEQYAAAAA&#10;" adj="-11796480,,5400" path="m,l4196905,r235395,235395l4432300,1412341,,1412341,,xe" fillcolor="white [3212]" strokecolor="black [3213]" strokeweight="1pt">
                <v:stroke joinstyle="miter"/>
                <v:formulas/>
                <v:path arrowok="t" o:connecttype="custom" o:connectlocs="0,0;4196905,0;4432300,235395;4432300,1412341;0,1412341;0,0" o:connectangles="0,0,0,0,0,0" textboxrect="0,0,4432300,1412341"/>
                <v:textbox>
                  <w:txbxContent>
                    <w:p w14:paraId="131CA282" w14:textId="77777777" w:rsidR="00706711" w:rsidRDefault="00706711" w:rsidP="00706711">
                      <w:pPr>
                        <w:spacing w:line="276" w:lineRule="auto"/>
                        <w:jc w:val="left"/>
                      </w:pPr>
                    </w:p>
                  </w:txbxContent>
                </v:textbox>
                <w10:anchorlock/>
              </v:shape>
            </w:pict>
          </mc:Fallback>
        </mc:AlternateContent>
      </w:r>
    </w:p>
    <w:p w14:paraId="23E5A3A0" w14:textId="77777777" w:rsidR="001C623D" w:rsidRPr="001C623D" w:rsidRDefault="001C623D" w:rsidP="001C623D">
      <w:pPr>
        <w:pStyle w:val="NoSpacing"/>
        <w:rPr>
          <w:rStyle w:val="Heading2Char"/>
          <w:rFonts w:ascii="AVENIR LIGHT OBLIQUE" w:eastAsiaTheme="minorEastAsia" w:hAnsi="AVENIR LIGHT OBLIQUE" w:cs="Times New Roman (Body CS)"/>
          <w:i/>
          <w:sz w:val="18"/>
          <w:szCs w:val="24"/>
        </w:rPr>
      </w:pPr>
    </w:p>
    <w:p w14:paraId="238483C3" w14:textId="2C17B0C8" w:rsidR="00B46DC0" w:rsidRPr="001C623D" w:rsidRDefault="00CA367A" w:rsidP="001C623D">
      <w:pPr>
        <w:pStyle w:val="NoSpacing"/>
      </w:pPr>
      <w:r>
        <w:rPr>
          <w:rStyle w:val="Heading2Char"/>
        </w:rPr>
        <w:t>What does the “Iceberg Model” tell us about addiction and menta</w:t>
      </w:r>
      <w:r w:rsidR="006217C5">
        <w:rPr>
          <w:rStyle w:val="Heading2Char"/>
        </w:rPr>
        <w:t>l</w:t>
      </w:r>
      <w:r>
        <w:rPr>
          <w:rStyle w:val="Heading2Char"/>
        </w:rPr>
        <w:t xml:space="preserve"> health conditions</w:t>
      </w:r>
      <w:r w:rsidR="00B46DC0" w:rsidRPr="00B46DC0">
        <w:rPr>
          <w:rStyle w:val="Heading2Char"/>
        </w:rPr>
        <w:t>?</w:t>
      </w:r>
      <w:r w:rsidR="00B46DC0" w:rsidRPr="664DFBB1">
        <w:rPr>
          <w:iCs/>
          <w:sz w:val="28"/>
          <w:szCs w:val="28"/>
        </w:rPr>
        <w:t xml:space="preserve"> </w:t>
      </w:r>
      <w:r w:rsidR="00B46DC0" w:rsidRPr="006217C5">
        <w:rPr>
          <w:iCs/>
          <w:szCs w:val="18"/>
        </w:rPr>
        <w:t>Re-read page</w:t>
      </w:r>
      <w:r w:rsidR="00EF0864" w:rsidRPr="006217C5">
        <w:rPr>
          <w:iCs/>
          <w:szCs w:val="18"/>
        </w:rPr>
        <w:t>s</w:t>
      </w:r>
      <w:r w:rsidR="00B46DC0" w:rsidRPr="006217C5">
        <w:rPr>
          <w:iCs/>
          <w:szCs w:val="18"/>
        </w:rPr>
        <w:t xml:space="preserve"> </w:t>
      </w:r>
      <w:r w:rsidR="006217C5" w:rsidRPr="006217C5">
        <w:rPr>
          <w:iCs/>
          <w:szCs w:val="18"/>
        </w:rPr>
        <w:t>112-113</w:t>
      </w:r>
    </w:p>
    <w:p w14:paraId="32D8356C" w14:textId="06328A42" w:rsidR="00472CBE" w:rsidRDefault="00472CBE" w:rsidP="00BA4317">
      <w:pPr>
        <w:pStyle w:val="NoSpacing"/>
      </w:pPr>
    </w:p>
    <w:p w14:paraId="29431DAC" w14:textId="41B1AE35" w:rsidR="002B7C93" w:rsidRPr="001C623D" w:rsidRDefault="00CA367A" w:rsidP="001C623D">
      <w:pPr>
        <w:pStyle w:val="NoSpacing"/>
      </w:pPr>
      <w:r>
        <w:rPr>
          <w:noProof/>
        </w:rPr>
        <mc:AlternateContent>
          <mc:Choice Requires="wps">
            <w:drawing>
              <wp:anchor distT="0" distB="0" distL="114300" distR="114300" simplePos="0" relativeHeight="251679744" behindDoc="0" locked="0" layoutInCell="1" allowOverlap="1" wp14:anchorId="34DEA99B" wp14:editId="6582EE61">
                <wp:simplePos x="0" y="0"/>
                <wp:positionH relativeFrom="column">
                  <wp:posOffset>127000</wp:posOffset>
                </wp:positionH>
                <wp:positionV relativeFrom="paragraph">
                  <wp:posOffset>183109</wp:posOffset>
                </wp:positionV>
                <wp:extent cx="4184015" cy="869795"/>
                <wp:effectExtent l="0" t="0" r="6985" b="6985"/>
                <wp:wrapNone/>
                <wp:docPr id="2" name="Text Box 2"/>
                <wp:cNvGraphicFramePr/>
                <a:graphic xmlns:a="http://schemas.openxmlformats.org/drawingml/2006/main">
                  <a:graphicData uri="http://schemas.microsoft.com/office/word/2010/wordprocessingShape">
                    <wps:wsp>
                      <wps:cNvSpPr txBox="1"/>
                      <wps:spPr>
                        <a:xfrm>
                          <a:off x="0" y="0"/>
                          <a:ext cx="4184015" cy="869795"/>
                        </a:xfrm>
                        <a:prstGeom prst="rect">
                          <a:avLst/>
                        </a:prstGeom>
                        <a:solidFill>
                          <a:schemeClr val="lt1"/>
                        </a:solidFill>
                        <a:ln w="6350">
                          <a:solidFill>
                            <a:srgbClr val="FF0000"/>
                          </a:solidFill>
                        </a:ln>
                      </wps:spPr>
                      <wps:txbx>
                        <w:txbxContent>
                          <w:p w14:paraId="2B1734A1" w14:textId="381470CC" w:rsidR="00CA367A" w:rsidRPr="00330C1D" w:rsidRDefault="002B0F88" w:rsidP="002B0F88">
                            <w:pPr>
                              <w:pStyle w:val="ListParagraph"/>
                              <w:ind w:left="0"/>
                              <w:jc w:val="center"/>
                              <w:rPr>
                                <w:sz w:val="16"/>
                                <w:szCs w:val="16"/>
                              </w:rPr>
                            </w:pPr>
                            <w:r>
                              <w:rPr>
                                <w:sz w:val="16"/>
                                <w:szCs w:val="16"/>
                              </w:rPr>
                              <w:t xml:space="preserve">The Iceberg Model </w:t>
                            </w:r>
                            <w:r w:rsidR="00337DD8">
                              <w:rPr>
                                <w:sz w:val="16"/>
                                <w:szCs w:val="16"/>
                              </w:rPr>
                              <w:t>illustrates</w:t>
                            </w:r>
                            <w:r>
                              <w:rPr>
                                <w:sz w:val="16"/>
                                <w:szCs w:val="16"/>
                              </w:rPr>
                              <w:t xml:space="preserve"> how addiction is outwardly seen by society (above the surface) and inwardly felt by the individual (below the surface). </w:t>
                            </w:r>
                            <w:r w:rsidR="00337DD8">
                              <w:rPr>
                                <w:sz w:val="16"/>
                                <w:szCs w:val="16"/>
                              </w:rPr>
                              <w:t>It shows that addictions do not develop without a cause i.e. they grow out of self-hatred and fear, that can be caused by societal shaming for example.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CCF1697">
              <v:shape id="Text Box 2" style="position:absolute;left:0;text-align:left;margin-left:10pt;margin-top:14.4pt;width:329.45pt;height:6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white [3201]" strokecolor="red"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P/JUgIAAKsEAAAOAAAAZHJzL2Uyb0RvYy54bWysVN9v2jAQfp+0/8Hy+0hgQAERKkbFNAm1&#10;laDqs3EciOT4vLMhYX/9zg5Q2u1pGg/mfvnz3Xd3md43lWZHha4Ek/FuJ+VMGQl5aXYZf9ksv4w4&#10;c16YXGgwKuMn5fj97POnaW0nqgd70LlCRiDGTWqb8b33dpIkTu5VJVwHrDLkLAAr4UnFXZKjqAm9&#10;0kkvTYdJDZhbBKmcI+tD6+SziF8USvqnonDKM51xys3HE+O5DWcym4rJDoXdl/KchviHLCpRGnr0&#10;CvUgvGAHLP+AqkqJ4KDwHQlVAkVRShVroGq66Ydq1nthVayFyHH2SpP7f7Dy8fiMrMwz3uPMiIpa&#10;tFGNZ9+gYb3ATm3dhILWlsJ8Q2bq8sXuyBiKbgqswj+Vw8hPPJ+u3AYwScZ+d9RPuwPOJPlGw/Hd&#10;eBBgkrfbFp3/rqBiQcg4Uu8ipeK4cr4NvYSExxzoMl+WWkclzItaaGRHQZ3WPuZI4O+itGF1xodf&#10;B2kEfudzuNte7y+XKf3O+d2EEaA2lHQgpS0+SL7ZNpHC/oWYLeQn4guhnTdn5bKkolbC+WeBNGBE&#10;ES2Nf6Kj0EBJwVnibA/462/2EE99Jy9nNQ1sxt3Pg0DFmf5haCLG3X4/THhU+oO7Hil469neesyh&#10;WgAx1aX1tDKKId7ri1ggVK+0W/PwKrmEkfR2xqXHi7Lw7SLRdko1n8cwmmor/MqsrQzgoTehaZvm&#10;VaA9d9bTTDzCZbjF5EOD29hw08D84KEoY/cD0y2v5wbQRsT5OW9vWLlbPUa9fWNmvwEAAP//AwBQ&#10;SwMEFAAGAAgAAAAhACaCbb7hAAAADgEAAA8AAABkcnMvZG93bnJldi54bWxMT01PwzAMvSPxHyIj&#10;cWMpTLSlazohGKBJSEBBnNPGNBWNUzXZ1v17zAkutqz3/D7K9ewGsccp9J4UXC4SEEitNz11Cj7e&#10;Hy5yECFqMnrwhAqOGGBdnZ6UujD+QG+4r2MnWIRCoRXYGMdCytBadDos/IjE2JefnI58Tp00kz6w&#10;uBvkVZKk0ume2MHqEe8stt/1zikYl8uQ1M+vL1km7WZzbB6f+u2nUudn8/2Kx+0KRMQ5/n3AbwfO&#10;DxUHa/yOTBCDArZgJu+cazCeZvkNiIaJ6XUOsirl/xrVDwAAAP//AwBQSwECLQAUAAYACAAAACEA&#10;toM4kv4AAADhAQAAEwAAAAAAAAAAAAAAAAAAAAAAW0NvbnRlbnRfVHlwZXNdLnhtbFBLAQItABQA&#10;BgAIAAAAIQA4/SH/1gAAAJQBAAALAAAAAAAAAAAAAAAAAC8BAABfcmVscy8ucmVsc1BLAQItABQA&#10;BgAIAAAAIQD3eP/JUgIAAKsEAAAOAAAAAAAAAAAAAAAAAC4CAABkcnMvZTJvRG9jLnhtbFBLAQIt&#10;ABQABgAIAAAAIQAmgm2+4QAAAA4BAAAPAAAAAAAAAAAAAAAAAKwEAABkcnMvZG93bnJldi54bWxQ&#10;SwUGAAAAAAQABADzAAAAugUAAAAA&#10;" w14:anchorId="34DEA99B">
                <v:textbox>
                  <w:txbxContent>
                    <w:p w:rsidRPr="00330C1D" w:rsidR="00CA367A" w:rsidP="002B0F88" w:rsidRDefault="002B0F88" w14:paraId="768D1A7A" w14:textId="381470CC">
                      <w:pPr>
                        <w:pStyle w:val="ListParagraph"/>
                        <w:ind w:left="0"/>
                        <w:jc w:val="center"/>
                        <w:rPr>
                          <w:sz w:val="16"/>
                          <w:szCs w:val="16"/>
                        </w:rPr>
                      </w:pPr>
                      <w:r>
                        <w:rPr>
                          <w:sz w:val="16"/>
                          <w:szCs w:val="16"/>
                        </w:rPr>
                        <w:t xml:space="preserve">The Iceberg Model </w:t>
                      </w:r>
                      <w:r w:rsidR="00337DD8">
                        <w:rPr>
                          <w:sz w:val="16"/>
                          <w:szCs w:val="16"/>
                        </w:rPr>
                        <w:t>illustrates</w:t>
                      </w:r>
                      <w:r>
                        <w:rPr>
                          <w:sz w:val="16"/>
                          <w:szCs w:val="16"/>
                        </w:rPr>
                        <w:t xml:space="preserve"> how addiction is outwardly seen by society (above the surface) and inwardly felt by the individual (below the surface). </w:t>
                      </w:r>
                      <w:r w:rsidR="00337DD8">
                        <w:rPr>
                          <w:sz w:val="16"/>
                          <w:szCs w:val="16"/>
                        </w:rPr>
                        <w:t xml:space="preserve">It shows that addictions do not develop without a cause </w:t>
                      </w:r>
                      <w:proofErr w:type="gramStart"/>
                      <w:r w:rsidR="00337DD8">
                        <w:rPr>
                          <w:sz w:val="16"/>
                          <w:szCs w:val="16"/>
                        </w:rPr>
                        <w:t>i.e.</w:t>
                      </w:r>
                      <w:proofErr w:type="gramEnd"/>
                      <w:r w:rsidR="00337DD8">
                        <w:rPr>
                          <w:sz w:val="16"/>
                          <w:szCs w:val="16"/>
                        </w:rPr>
                        <w:t xml:space="preserve"> they grow out of self-hatred and fear, that can be caused by societal shaming for example.</w:t>
                      </w:r>
                    </w:p>
                  </w:txbxContent>
                </v:textbox>
              </v:shape>
            </w:pict>
          </mc:Fallback>
        </mc:AlternateContent>
      </w:r>
      <w:r w:rsidR="00D2495A">
        <w:rPr>
          <w:noProof/>
        </w:rPr>
        <mc:AlternateContent>
          <mc:Choice Requires="wps">
            <w:drawing>
              <wp:inline distT="0" distB="0" distL="0" distR="0" wp14:anchorId="3412613E" wp14:editId="28695DA3">
                <wp:extent cx="4432300" cy="1584357"/>
                <wp:effectExtent l="0" t="0" r="12700" b="15875"/>
                <wp:docPr id="7" name="Snip Single Corner of Rectangle 7"/>
                <wp:cNvGraphicFramePr/>
                <a:graphic xmlns:a="http://schemas.openxmlformats.org/drawingml/2006/main">
                  <a:graphicData uri="http://schemas.microsoft.com/office/word/2010/wordprocessingShape">
                    <wps:wsp>
                      <wps:cNvSpPr/>
                      <wps:spPr>
                        <a:xfrm>
                          <a:off x="0" y="0"/>
                          <a:ext cx="4432300" cy="158435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1" style="width:349pt;height:124.75pt;visibility:visible;mso-wrap-style:square;mso-left-percent:-10001;mso-top-percent:-10001;mso-position-horizontal:absolute;mso-position-horizontal-relative:char;mso-position-vertical:absolute;mso-position-vertical-relative:line;mso-left-percent:-10001;mso-top-percent:-10001;v-text-anchor:top" coordsize="4432300,158435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TosAIAANgFAAAOAAAAZHJzL2Uyb0RvYy54bWysVE1v2zAMvQ/YfxB0Xx2nydoFdYogRYcB&#10;RVc0HXpWZCkWIIuapMTOfv0o+SNdV2zAsBwcSiQfySeSV9dtrclBOK/AFDQ/m1AiDIdSmV1Bvz3d&#10;frikxAdmSqbBiIIehafXy/fvrhq7EFOoQJfCEQQxftHYglYh2EWWeV6JmvkzsMKgUoKrWcCj22Wl&#10;Yw2i1zqbTiYfswZcaR1w4T3e3nRKukz4UgoevkrpRSC6oJhbSF+Xvtv4zZZXbLFzzFaK92mwf8ii&#10;Zspg0BHqhgVG9k79BlUr7sCDDGcc6gykVFykGrCafPKqmk3FrEi1IDnejjT5/wfL7w8PjqiyoBeU&#10;GFbjE22MsmSDZGpB1uAMvg9I8ohUsnR3EUlrrF+g78Y+uP7kUYwMtNLV8R9rI20i+jgSLdpAOF7O&#10;ZufT8wm+B0ddPr+cnc8TanZyt86HzwJqEoWCekwqjzkkltnhzgeMi/aDXQzpQavyVmmdDrGFxFo7&#10;cmD4+NtdHvNGj1+stPmbY2jfcESY6JlFGrrCkxSOWkQ8bR6FRFax1GlKOPXzKRnGuTAh71QVK0WX&#10;43yCvyHLIf2UcwKMyBKrG7F7gMGyAxmwu2J7++gq0jiMzpM/JdY5jx4pMpgwOtfKgHsLQGNVfeTO&#10;fiCpoyayFNptmzpuHi3jzRbKI3ahg248veW3Cl/9jvnwwBzOI3YK7pjwFT9SQ1NQ6CVKKnA/3rqP&#10;9jgmqKWkwfnGFvq+Z05Qor8YHKBP+WwWF0I6zOYXUzy4l5rtS43Z12vALspxm1mexGgf9CBKB/Uz&#10;rqJVjIoqZjjGLmgYxHXotg6uMi5Wq2SEK8CycGc2lkfoyHJs56f2mTnbN37AmbmHYROwxavW72yj&#10;p4HVPoBUaS5OrPb84/pIjdSvurifXp6T1WkhL38CAAD//wMAUEsDBBQABgAIAAAAIQC54h+83gAA&#10;AAoBAAAPAAAAZHJzL2Rvd25yZXYueG1sTI9BT8JAEIXvJv6HzZB4ky1ESyndEqJyNoIxelu6Q9u4&#10;O1u7C1R/vYMXvLzk5WXevK9YDs6KI/ah9aRgMk5AIFXetFQreN2ubzMQIWoy2npCBd8YYFleXxU6&#10;N/5EL3jcxFpwCYVcK2hi7HIpQ9Wg02HsOyTO9r53OrLta2l6feJyZ+U0SVLpdEv8odEdPjRYfW4O&#10;TsH0+QNTfPuarZ7eZ5n0+2z9Y4NSN6PhccGyWoCIOMTLBZwZeD+UPGznD2SCsAqYJv4pZ+k8Y7vj&#10;9rv5PciykP8Ryl8AAAD//wMAUEsBAi0AFAAGAAgAAAAhALaDOJL+AAAA4QEAABMAAAAAAAAAAAAA&#10;AAAAAAAAAFtDb250ZW50X1R5cGVzXS54bWxQSwECLQAUAAYACAAAACEAOP0h/9YAAACUAQAACwAA&#10;AAAAAAAAAAAAAAAvAQAAX3JlbHMvLnJlbHNQSwECLQAUAAYACAAAACEAihBE6LACAADYBQAADgAA&#10;AAAAAAAAAAAAAAAuAgAAZHJzL2Uyb0RvYy54bWxQSwECLQAUAAYACAAAACEAueIfvN4AAAAKAQAA&#10;DwAAAAAAAAAAAAAAAAAKBQAAZHJzL2Rvd25yZXYueG1sUEsFBgAAAAAEAAQA8wAAABUGAAAAAA==&#10;" adj="-11796480,,5400" path="m,l4168235,r264065,264065l4432300,1584357,,1584357,,xe" fillcolor="white [3212]" strokecolor="black [3213]" strokeweight="1pt">
                <v:stroke joinstyle="miter"/>
                <v:formulas/>
                <v:path arrowok="t" o:connecttype="custom" o:connectlocs="0,0;4168235,0;4432300,264065;4432300,1584357;0,1584357;0,0" o:connectangles="0,0,0,0,0,0" textboxrect="0,0,4432300,1584357"/>
                <v:textbox>
                  <w:txbxContent>
                    <w:p w14:paraId="15EF61EC" w14:textId="77777777" w:rsidR="00D2495A" w:rsidRDefault="00D2495A" w:rsidP="00D2495A">
                      <w:pPr>
                        <w:spacing w:line="276" w:lineRule="auto"/>
                        <w:jc w:val="left"/>
                      </w:pPr>
                    </w:p>
                  </w:txbxContent>
                </v:textbox>
                <w10:anchorlock/>
              </v:shape>
            </w:pict>
          </mc:Fallback>
        </mc:AlternateContent>
      </w:r>
    </w:p>
    <w:p w14:paraId="1D7BCF53" w14:textId="2D8F8F84" w:rsidR="00CA367A" w:rsidRPr="00CA367A" w:rsidRDefault="00CA367A" w:rsidP="001E34CC">
      <w:pPr>
        <w:pStyle w:val="Heading2"/>
        <w:rPr>
          <w:b/>
          <w:bCs/>
        </w:rPr>
      </w:pPr>
      <w:r w:rsidRPr="00BE7B4B">
        <w:rPr>
          <w:b/>
          <w:bCs/>
        </w:rPr>
        <w:lastRenderedPageBreak/>
        <w:t>Reflecting</w:t>
      </w:r>
    </w:p>
    <w:p w14:paraId="63CA51DC" w14:textId="328FD459" w:rsidR="000839D4" w:rsidRDefault="000839D4" w:rsidP="001E34CC">
      <w:pPr>
        <w:pStyle w:val="Heading2"/>
      </w:pPr>
      <w:r>
        <w:t xml:space="preserve">In </w:t>
      </w:r>
      <w:r w:rsidR="00A04ED6">
        <w:t xml:space="preserve">what ways do </w:t>
      </w:r>
      <w:r w:rsidR="007272EA">
        <w:t xml:space="preserve">some </w:t>
      </w:r>
      <w:r w:rsidR="00A04ED6">
        <w:t>members of the LGBT</w:t>
      </w:r>
      <w:r>
        <w:t>Q</w:t>
      </w:r>
      <w:r w:rsidR="00A04ED6">
        <w:t>UA+ community use escapism and why</w:t>
      </w:r>
      <w:r w:rsidR="5C4247E5">
        <w:t>?</w:t>
      </w:r>
    </w:p>
    <w:p w14:paraId="75467905" w14:textId="1D0F177D" w:rsidR="001E34CC" w:rsidRDefault="00EF0864" w:rsidP="001E34CC">
      <w:pPr>
        <w:pStyle w:val="Heading2"/>
        <w:rPr>
          <w:sz w:val="18"/>
          <w:szCs w:val="18"/>
        </w:rPr>
      </w:pPr>
      <w:r w:rsidRPr="00834B31">
        <w:rPr>
          <w:sz w:val="18"/>
          <w:szCs w:val="18"/>
        </w:rPr>
        <w:t>Re-read page</w:t>
      </w:r>
      <w:r>
        <w:rPr>
          <w:sz w:val="18"/>
          <w:szCs w:val="18"/>
        </w:rPr>
        <w:t>s</w:t>
      </w:r>
      <w:r w:rsidRPr="00834B31">
        <w:rPr>
          <w:sz w:val="18"/>
          <w:szCs w:val="18"/>
        </w:rPr>
        <w:t xml:space="preserve"> </w:t>
      </w:r>
      <w:r w:rsidR="00CA367A">
        <w:rPr>
          <w:sz w:val="18"/>
          <w:szCs w:val="18"/>
        </w:rPr>
        <w:t>133-13</w:t>
      </w:r>
      <w:r w:rsidR="00A04ED6">
        <w:rPr>
          <w:sz w:val="18"/>
          <w:szCs w:val="18"/>
        </w:rPr>
        <w:t>6</w:t>
      </w:r>
    </w:p>
    <w:p w14:paraId="63AAAEE2" w14:textId="260412F5" w:rsidR="00634824" w:rsidRDefault="00634824" w:rsidP="00634824"/>
    <w:p w14:paraId="05580857" w14:textId="33F17402" w:rsidR="00634824" w:rsidRDefault="00634824" w:rsidP="00634824">
      <w:pPr>
        <w:pStyle w:val="NoSpacing"/>
        <w:jc w:val="center"/>
      </w:pPr>
      <w:r>
        <w:t xml:space="preserve">“I had found a world where I got complimented on my appearance… where I felt happy with who I was. I didn’t want to leave. I didn’t want to go back to the real world where I felt </w:t>
      </w:r>
      <w:r w:rsidR="003A7120">
        <w:t>I</w:t>
      </w:r>
      <w:r>
        <w:t xml:space="preserve"> needed to be masculine to be safe.”</w:t>
      </w:r>
    </w:p>
    <w:p w14:paraId="054015C3" w14:textId="3C0A623F" w:rsidR="00634824" w:rsidRDefault="00634824" w:rsidP="00634824">
      <w:pPr>
        <w:pStyle w:val="NoSpacing"/>
        <w:jc w:val="right"/>
      </w:pPr>
      <w:r>
        <w:t>Laura Kate Dale, Page 134</w:t>
      </w:r>
    </w:p>
    <w:p w14:paraId="7567CCD2" w14:textId="2A298E80" w:rsidR="00634824" w:rsidRDefault="00634824" w:rsidP="00634824">
      <w:pPr>
        <w:pStyle w:val="NoSpacing"/>
        <w:jc w:val="right"/>
      </w:pPr>
    </w:p>
    <w:p w14:paraId="174C81DE" w14:textId="1E32AE2E" w:rsidR="00634824" w:rsidRDefault="00634824" w:rsidP="00634824">
      <w:pPr>
        <w:pStyle w:val="NoSpacing"/>
        <w:jc w:val="center"/>
      </w:pPr>
      <w:r>
        <w:t>“I think queer audiences tend to like the horror film because they can and do easily identify with the monster who is out to topple white heteronormative culture”</w:t>
      </w:r>
    </w:p>
    <w:p w14:paraId="128809E3" w14:textId="077BAD78" w:rsidR="00634824" w:rsidRPr="00634824" w:rsidRDefault="00634824" w:rsidP="00634824">
      <w:pPr>
        <w:pStyle w:val="NoSpacing"/>
        <w:jc w:val="right"/>
      </w:pPr>
      <w:r>
        <w:t xml:space="preserve">Harry </w:t>
      </w:r>
      <w:proofErr w:type="spellStart"/>
      <w:r>
        <w:t>Benshoff</w:t>
      </w:r>
      <w:proofErr w:type="spellEnd"/>
      <w:r>
        <w:t>, Page 133</w:t>
      </w:r>
    </w:p>
    <w:p w14:paraId="23540B1A" w14:textId="0EC4E83C" w:rsidR="00520463" w:rsidRPr="00520463" w:rsidRDefault="00520463" w:rsidP="00520463">
      <w:pPr>
        <w:rPr>
          <w:rFonts w:ascii="AVENIR LIGHT OBLIQUE" w:hAnsi="AVENIR LIGHT OBLIQUE"/>
          <w:iCs/>
          <w:sz w:val="18"/>
        </w:rPr>
      </w:pPr>
    </w:p>
    <w:p w14:paraId="70E08496" w14:textId="330E0291" w:rsidR="00D2495A" w:rsidRDefault="001C623D" w:rsidP="00BA4317">
      <w:pPr>
        <w:pStyle w:val="NoSpacing"/>
      </w:pPr>
      <w:r>
        <w:rPr>
          <w:noProof/>
        </w:rPr>
        <mc:AlternateContent>
          <mc:Choice Requires="wps">
            <w:drawing>
              <wp:anchor distT="0" distB="0" distL="114300" distR="114300" simplePos="0" relativeHeight="251669504" behindDoc="0" locked="0" layoutInCell="1" allowOverlap="1" wp14:anchorId="3CE4BED2" wp14:editId="631019E6">
                <wp:simplePos x="0" y="0"/>
                <wp:positionH relativeFrom="column">
                  <wp:posOffset>91440</wp:posOffset>
                </wp:positionH>
                <wp:positionV relativeFrom="paragraph">
                  <wp:posOffset>642161</wp:posOffset>
                </wp:positionV>
                <wp:extent cx="4184015" cy="1367155"/>
                <wp:effectExtent l="0" t="0" r="6985" b="17145"/>
                <wp:wrapNone/>
                <wp:docPr id="13" name="Text Box 13"/>
                <wp:cNvGraphicFramePr/>
                <a:graphic xmlns:a="http://schemas.openxmlformats.org/drawingml/2006/main">
                  <a:graphicData uri="http://schemas.microsoft.com/office/word/2010/wordprocessingShape">
                    <wps:wsp>
                      <wps:cNvSpPr txBox="1"/>
                      <wps:spPr>
                        <a:xfrm>
                          <a:off x="0" y="0"/>
                          <a:ext cx="4184015" cy="1367155"/>
                        </a:xfrm>
                        <a:prstGeom prst="rect">
                          <a:avLst/>
                        </a:prstGeom>
                        <a:solidFill>
                          <a:schemeClr val="lt1"/>
                        </a:solidFill>
                        <a:ln w="6350">
                          <a:solidFill>
                            <a:srgbClr val="FF0000"/>
                          </a:solidFill>
                        </a:ln>
                      </wps:spPr>
                      <wps:txbx>
                        <w:txbxContent>
                          <w:p w14:paraId="19B45CEB" w14:textId="50FC4565" w:rsidR="00C87D31" w:rsidRPr="00DB599A" w:rsidRDefault="00A04ED6" w:rsidP="00256B71">
                            <w:pPr>
                              <w:jc w:val="center"/>
                              <w:rPr>
                                <w:sz w:val="16"/>
                                <w:szCs w:val="16"/>
                              </w:rPr>
                            </w:pPr>
                            <w:r>
                              <w:rPr>
                                <w:sz w:val="16"/>
                                <w:szCs w:val="16"/>
                              </w:rPr>
                              <w:t xml:space="preserve">While everyone uses escapism, some members of the LGBTUA+ community use escapism as a refugee from the abuse and discrimination they face in the real world – unlike others who do not face this discrimination. This is because escapism for many provides a space to feel included, </w:t>
                            </w:r>
                            <w:r w:rsidR="00213A12">
                              <w:rPr>
                                <w:sz w:val="16"/>
                                <w:szCs w:val="16"/>
                              </w:rPr>
                              <w:t>safe,</w:t>
                            </w:r>
                            <w:r>
                              <w:rPr>
                                <w:sz w:val="16"/>
                                <w:szCs w:val="16"/>
                              </w:rPr>
                              <w:t xml:space="preserve"> and secure in oneself. This is particularly pertinent for members of a community that </w:t>
                            </w:r>
                            <w:r w:rsidR="00213A12">
                              <w:rPr>
                                <w:sz w:val="16"/>
                                <w:szCs w:val="16"/>
                              </w:rPr>
                              <w:t>have</w:t>
                            </w:r>
                            <w:r>
                              <w:rPr>
                                <w:sz w:val="16"/>
                                <w:szCs w:val="16"/>
                              </w:rPr>
                              <w:t xml:space="preserve"> often been cast out </w:t>
                            </w:r>
                            <w:r w:rsidR="00CB6F52">
                              <w:rPr>
                                <w:sz w:val="16"/>
                                <w:szCs w:val="16"/>
                              </w:rPr>
                              <w:t>and shamed by</w:t>
                            </w:r>
                            <w:r>
                              <w:rPr>
                                <w:sz w:val="16"/>
                                <w:szCs w:val="16"/>
                              </w:rPr>
                              <w:t xml:space="preserve"> society</w:t>
                            </w:r>
                            <w:r w:rsidR="00CB6F52">
                              <w:rPr>
                                <w:sz w:val="16"/>
                                <w:szCs w:val="16"/>
                              </w:rPr>
                              <w:t xml:space="preserve"> for being who they are. Furthermore, escapism provides many an opportunity to be who they want to be i.e. the gender you identify with in a video game</w:t>
                            </w:r>
                            <w:r w:rsidR="003A7120">
                              <w:rPr>
                                <w:sz w:val="16"/>
                                <w:szCs w:val="16"/>
                              </w:rPr>
                              <w:t>,</w:t>
                            </w:r>
                            <w:r w:rsidR="00CB6F52">
                              <w:rPr>
                                <w:sz w:val="16"/>
                                <w:szCs w:val="16"/>
                              </w:rPr>
                              <w:t xml:space="preserve"> for example.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4BED2" id="Text Box 13" o:spid="_x0000_s1032" type="#_x0000_t202" style="position:absolute;left:0;text-align:left;margin-left:7.2pt;margin-top:50.55pt;width:329.45pt;height:107.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JZVVAIAAK4EAAAOAAAAZHJzL2Uyb0RvYy54bWysVFFP2zAQfp+0/2D5fSSBtkBFijpQp0kI&#10;kGDi2XWcNpLj82y3Cfv1++y0pbA9TeuDa999/nz33V2urvtWs61yviFT8uIk50wZSVVjViX/8bz4&#10;csGZD8JUQpNRJX9Vnl/PPn+66uxUndKadKUcA4nx086WfB2CnWaZl2vVCn9CVhk4a3KtCDi6VVY5&#10;0YG91dlpnk+yjlxlHUnlPay3g5PPEn9dKxke6tqrwHTJEVtIq0vrMq7Z7EpMV07YdSN3YYh/iKIV&#10;jcGjB6pbEQTbuOYPqraRjjzV4URSm1FdN1KlHJBNkX/I5mktrEq5QBxvDzL5/0cr77ePjjUVanfG&#10;mREtavSs+sC+Us9ggj6d9VPAniyAoYcd2L3dwxjT7mvXxn8kxOCH0q8HdSObhHFUXIzyYsyZhK84&#10;m5wX43Hkyd6uW+fDN0Uti5uSO5QvqSq2dz4M0D0kvuZJN9Wi0TodYsuoG+3YVqDYOqQgQf4OpQ3r&#10;Sj45G+eJ+J3Pu9XycH+xyPHbxXcEA6E2CDqqMmQfd6Ff9knFyV6ZJVWvEMzR0HLeykWDpO6ED4/C&#10;ocegEeYmPGCpNSEo2u04W5P79Td7xKP08HLWoWdL7n9uhFOc6e8GTXFZjEaxydNhND4/xcEde5bH&#10;HrNpbwhKFZhQK9M24oPeb2tH7QvGax5fhUsYibdLLoPbH27CMEsYUKnm8wRDY1sR7syTlZE81iYW&#10;7bl/Ec7uKhvQFPe0728x/VDgARtvGppvAtVNqn5UetB1VwAMReqf3QDHqTs+J9TbZ2b2GwAA//8D&#10;AFBLAwQUAAYACAAAACEAC9PuiOIAAAAPAQAADwAAAGRycy9kb3ducmV2LnhtbExPTUvEMBC9C/6H&#10;MII3N6kprXSbLqKrIiyoVTyn7dgUm6Q02d3uv3c86WWGx7x5H+VmsSM74BwG7xQkKwEMXeu7wfUK&#10;Pt4frm6Ahahdp0fvUMEJA2yq87NSF50/ujc81LFnJOJCoRWYGKeC89AatDqs/ISObl9+tjoSnHve&#10;zfpI4nbk10Jk3OrBkYPRE94ZbL/rvVUwSRlEvXt9yXNutttT8/g0PH8qdXmx3K9p3K6BRVzi3wf8&#10;dqD8UFGwxu9dF9hIOE2JSVskCTAiZLmUwBoFMslS4FXJ//eofgAAAP//AwBQSwECLQAUAAYACAAA&#10;ACEAtoM4kv4AAADhAQAAEwAAAAAAAAAAAAAAAAAAAAAAW0NvbnRlbnRfVHlwZXNdLnhtbFBLAQIt&#10;ABQABgAIAAAAIQA4/SH/1gAAAJQBAAALAAAAAAAAAAAAAAAAAC8BAABfcmVscy8ucmVsc1BLAQIt&#10;ABQABgAIAAAAIQCHjJZVVAIAAK4EAAAOAAAAAAAAAAAAAAAAAC4CAABkcnMvZTJvRG9jLnhtbFBL&#10;AQItABQABgAIAAAAIQAL0+6I4gAAAA8BAAAPAAAAAAAAAAAAAAAAAK4EAABkcnMvZG93bnJldi54&#10;bWxQSwUGAAAAAAQABADzAAAAvQUAAAAA&#10;" fillcolor="white [3201]" strokecolor="red" strokeweight=".5pt">
                <v:textbox>
                  <w:txbxContent>
                    <w:p w14:paraId="19B45CEB" w14:textId="50FC4565" w:rsidR="00C87D31" w:rsidRPr="00DB599A" w:rsidRDefault="00A04ED6" w:rsidP="00256B71">
                      <w:pPr>
                        <w:jc w:val="center"/>
                        <w:rPr>
                          <w:sz w:val="16"/>
                          <w:szCs w:val="16"/>
                        </w:rPr>
                      </w:pPr>
                      <w:r>
                        <w:rPr>
                          <w:sz w:val="16"/>
                          <w:szCs w:val="16"/>
                        </w:rPr>
                        <w:t xml:space="preserve">While everyone uses escapism, some members of the LGBTUA+ community use escapism as a refugee from the abuse and discrimination they face in the real world – unlike others who do not face this discrimination. This is because escapism for many provides a space to feel included, </w:t>
                      </w:r>
                      <w:r w:rsidR="00213A12">
                        <w:rPr>
                          <w:sz w:val="16"/>
                          <w:szCs w:val="16"/>
                        </w:rPr>
                        <w:t>safe,</w:t>
                      </w:r>
                      <w:r>
                        <w:rPr>
                          <w:sz w:val="16"/>
                          <w:szCs w:val="16"/>
                        </w:rPr>
                        <w:t xml:space="preserve"> and secure in oneself. This is particularly pertinent for members of a community that </w:t>
                      </w:r>
                      <w:r w:rsidR="00213A12">
                        <w:rPr>
                          <w:sz w:val="16"/>
                          <w:szCs w:val="16"/>
                        </w:rPr>
                        <w:t>have</w:t>
                      </w:r>
                      <w:r>
                        <w:rPr>
                          <w:sz w:val="16"/>
                          <w:szCs w:val="16"/>
                        </w:rPr>
                        <w:t xml:space="preserve"> often been cast out </w:t>
                      </w:r>
                      <w:r w:rsidR="00CB6F52">
                        <w:rPr>
                          <w:sz w:val="16"/>
                          <w:szCs w:val="16"/>
                        </w:rPr>
                        <w:t>and shamed by</w:t>
                      </w:r>
                      <w:r>
                        <w:rPr>
                          <w:sz w:val="16"/>
                          <w:szCs w:val="16"/>
                        </w:rPr>
                        <w:t xml:space="preserve"> society</w:t>
                      </w:r>
                      <w:r w:rsidR="00CB6F52">
                        <w:rPr>
                          <w:sz w:val="16"/>
                          <w:szCs w:val="16"/>
                        </w:rPr>
                        <w:t xml:space="preserve"> for being who they are. Furthermore, escapism provides many an opportunity to be who they want to be </w:t>
                      </w:r>
                      <w:proofErr w:type="gramStart"/>
                      <w:r w:rsidR="00CB6F52">
                        <w:rPr>
                          <w:sz w:val="16"/>
                          <w:szCs w:val="16"/>
                        </w:rPr>
                        <w:t>i.e.</w:t>
                      </w:r>
                      <w:proofErr w:type="gramEnd"/>
                      <w:r w:rsidR="00CB6F52">
                        <w:rPr>
                          <w:sz w:val="16"/>
                          <w:szCs w:val="16"/>
                        </w:rPr>
                        <w:t xml:space="preserve"> the gender you identify with in a video game</w:t>
                      </w:r>
                      <w:r w:rsidR="003A7120">
                        <w:rPr>
                          <w:sz w:val="16"/>
                          <w:szCs w:val="16"/>
                        </w:rPr>
                        <w:t>,</w:t>
                      </w:r>
                      <w:r w:rsidR="00CB6F52">
                        <w:rPr>
                          <w:sz w:val="16"/>
                          <w:szCs w:val="16"/>
                        </w:rPr>
                        <w:t xml:space="preserve"> for example.</w:t>
                      </w:r>
                    </w:p>
                  </w:txbxContent>
                </v:textbox>
              </v:shape>
            </w:pict>
          </mc:Fallback>
        </mc:AlternateContent>
      </w:r>
      <w:r w:rsidR="00BA4317">
        <w:rPr>
          <w:noProof/>
        </w:rPr>
        <mc:AlternateContent>
          <mc:Choice Requires="wps">
            <w:drawing>
              <wp:inline distT="0" distB="0" distL="0" distR="0" wp14:anchorId="6A160270" wp14:editId="57093B48">
                <wp:extent cx="4432300" cy="2679825"/>
                <wp:effectExtent l="0" t="0" r="12700" b="12700"/>
                <wp:docPr id="6" name="Snip Single Corner of Rectangle 6"/>
                <wp:cNvGraphicFramePr/>
                <a:graphic xmlns:a="http://schemas.openxmlformats.org/drawingml/2006/main">
                  <a:graphicData uri="http://schemas.microsoft.com/office/word/2010/wordprocessingShape">
                    <wps:wsp>
                      <wps:cNvSpPr/>
                      <wps:spPr>
                        <a:xfrm>
                          <a:off x="0" y="0"/>
                          <a:ext cx="4432300" cy="267982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3" style="width:349pt;height:211pt;visibility:visible;mso-wrap-style:square;mso-left-percent:-10001;mso-top-percent:-10001;mso-position-horizontal:absolute;mso-position-horizontal-relative:char;mso-position-vertical:absolute;mso-position-vertical-relative:line;mso-left-percent:-10001;mso-top-percent:-10001;v-text-anchor:top" coordsize="4432300,26798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FL1rwIAANgFAAAOAAAAZHJzL2Uyb0RvYy54bWysVE1v2zAMvQ/YfxB0Xx27adoGdYogRYcB&#10;RVs0HXpWZCk2IIuapMTOfv0o+SNtV2zAsBwcSiQfySeSV9dtrcheWFeBzml6MqFEaA5Fpbc5/f58&#10;++WCEueZLpgCLXJ6EI5eLz5/umrMXGRQgiqEJQii3bwxOS29N/MkcbwUNXMnYIRGpQRbM49Hu00K&#10;yxpEr1WSTSazpAFbGAtcOIe3N52SLiK+lIL7Bymd8ETlFHPz8WvjdxO+yeKKzbeWmbLifRrsH7Ko&#10;WaUx6Ah1wzwjO1v9BlVX3IID6U841AlIWXERa8Bq0sm7atYlMyLWguQ4M9Lk/h8sv98/WlIVOZ1R&#10;olmNT7TWlSFrJFMJsgKr8X1AkiekksW7WSCtMW6OvmvzaPuTQzEw0Epbh3+sjbSR6MNItGg94Xg5&#10;nZ5mpxN8D466bHZ+eZGdBdTk6G6s818F1CQIOXWYVBpyiCyz/Z3znf1gF0I6UFVxWykVD6GFxEpZ&#10;smf4+Jtt2kd4Y6X03xx9+4EjJho8k0BDV3iU/EGJgKf0k5DIKpaaxYRjPx+TYZwL7dNOVbJCdDme&#10;TfA3ZDmkH1mJgAFZYnUjdg8wWHYgA3ZHT28fXEUch9F58qfEOufRI0YG7UfnutJgPwJQWFUfubMf&#10;SOqoCSz5dtPGjjsPluFmA8UBu9BCN57O8NsKX/2OOf/ILM4jdgruGP+AH6mgySn0EiUl2J8f3Qd7&#10;HBPUUtLgfGML/dgxKyhR3zQO0GU6nYaFEA/Ts/MMD/a1ZvNao3f1CrCLUtxmhkcx2Hs1iNJC/YKr&#10;aBmiooppjrFz6gdx5butg6uMi+UyGuEKMMzf6bXhATqwHNr5uX1h1vSN73Fm7mHYBGz+rvU72+Cp&#10;YbnzIKs4F0dWe/5xfcRG6ldd2E+vz9HquJAXvwAAAP//AwBQSwMEFAAGAAgAAAAhAPFJpyjhAAAA&#10;CgEAAA8AAABkcnMvZG93bnJldi54bWxMj0FPwkAQhe8m/ofNmHiTXSoQKN0SI9EIBw2gJtyW7tg2&#10;dmeb7gL13zt60ctLXl7mzfuyRe8accIu1J40DAcKBFLhbU2lhtfdw80URIiGrGk8oYYvDLDILy8y&#10;k1p/pg2etrEUXEIhNRqqGNtUylBU6EwY+BaJsw/fORPZdqW0nTlzuWtkotREOlMTf6hMi/cVFp/b&#10;o9NwWz+u1dt+v1sNxy/j99Hq6XmJXuvrq345Z7mbg4jYx78L+GHg/ZDzsIM/kg2i0cA08Vc5m8ym&#10;bA8aRkmiQOaZ/I+QfwMAAP//AwBQSwECLQAUAAYACAAAACEAtoM4kv4AAADhAQAAEwAAAAAAAAAA&#10;AAAAAAAAAAAAW0NvbnRlbnRfVHlwZXNdLnhtbFBLAQItABQABgAIAAAAIQA4/SH/1gAAAJQBAAAL&#10;AAAAAAAAAAAAAAAAAC8BAABfcmVscy8ucmVsc1BLAQItABQABgAIAAAAIQCuPFL1rwIAANgFAAAO&#10;AAAAAAAAAAAAAAAAAC4CAABkcnMvZTJvRG9jLnhtbFBLAQItABQABgAIAAAAIQDxSaco4QAAAAoB&#10;AAAPAAAAAAAAAAAAAAAAAAkFAABkcnMvZG93bnJldi54bWxQSwUGAAAAAAQABADzAAAAFwYAAAAA&#10;" adj="-11796480,,5400" path="m,l3985654,r446646,446646l4432300,2679825,,2679825,,xe" fillcolor="white [3212]" strokecolor="black [3213]" strokeweight="1pt">
                <v:stroke joinstyle="miter"/>
                <v:formulas/>
                <v:path arrowok="t" o:connecttype="custom" o:connectlocs="0,0;3985654,0;4432300,446646;4432300,2679825;0,2679825;0,0" o:connectangles="0,0,0,0,0,0" textboxrect="0,0,4432300,2679825"/>
                <v:textbox>
                  <w:txbxContent>
                    <w:p w14:paraId="123D8DA5" w14:textId="7CECABC3" w:rsidR="00BA4317" w:rsidRDefault="00BA4317" w:rsidP="00BA4317">
                      <w:pPr>
                        <w:spacing w:line="276" w:lineRule="auto"/>
                        <w:jc w:val="left"/>
                      </w:pPr>
                    </w:p>
                  </w:txbxContent>
                </v:textbox>
                <w10:anchorlock/>
              </v:shape>
            </w:pict>
          </mc:Fallback>
        </mc:AlternateContent>
      </w:r>
    </w:p>
    <w:p w14:paraId="45CBCB8D" w14:textId="52138B0D" w:rsidR="002B7C93" w:rsidRDefault="002B7C93" w:rsidP="009E4018">
      <w:pPr>
        <w:pStyle w:val="NoSpacing"/>
        <w:rPr>
          <w:rFonts w:eastAsiaTheme="majorEastAsia"/>
        </w:rPr>
      </w:pPr>
    </w:p>
    <w:p w14:paraId="654D945D" w14:textId="77777777" w:rsidR="001C623D" w:rsidRDefault="001C623D">
      <w:pPr>
        <w:jc w:val="left"/>
        <w:rPr>
          <w:rFonts w:eastAsiaTheme="majorEastAsia" w:cstheme="majorBidi"/>
          <w:i/>
          <w:sz w:val="28"/>
          <w:szCs w:val="26"/>
          <w:u w:val="single"/>
        </w:rPr>
      </w:pPr>
      <w:r>
        <w:rPr>
          <w:u w:val="single"/>
        </w:rPr>
        <w:br w:type="page"/>
      </w:r>
    </w:p>
    <w:p w14:paraId="6179C3C6" w14:textId="3BDA9457" w:rsidR="000947DB" w:rsidRPr="007B7DBD" w:rsidRDefault="00CA367A" w:rsidP="000947DB">
      <w:pPr>
        <w:pStyle w:val="Heading2"/>
      </w:pPr>
      <w:r w:rsidRPr="00CA367A">
        <w:rPr>
          <w:u w:val="single"/>
        </w:rPr>
        <w:lastRenderedPageBreak/>
        <w:t>How</w:t>
      </w:r>
      <w:r>
        <w:t xml:space="preserve"> does society objectify the LGBT</w:t>
      </w:r>
      <w:r w:rsidR="00AD1561">
        <w:t>Q</w:t>
      </w:r>
      <w:r>
        <w:t>UA+ community</w:t>
      </w:r>
      <w:r w:rsidR="06E142D0">
        <w:t>?</w:t>
      </w:r>
      <w:r w:rsidR="009F602C">
        <w:t xml:space="preserve"> </w:t>
      </w:r>
      <w:r w:rsidR="009F602C" w:rsidRPr="00834B31">
        <w:rPr>
          <w:sz w:val="18"/>
          <w:szCs w:val="18"/>
        </w:rPr>
        <w:t>Re-read page</w:t>
      </w:r>
      <w:r w:rsidR="009F602C">
        <w:rPr>
          <w:sz w:val="18"/>
          <w:szCs w:val="18"/>
        </w:rPr>
        <w:t>s</w:t>
      </w:r>
      <w:r w:rsidR="009F602C" w:rsidRPr="00834B31">
        <w:rPr>
          <w:sz w:val="18"/>
          <w:szCs w:val="18"/>
        </w:rPr>
        <w:t xml:space="preserve"> </w:t>
      </w:r>
      <w:r w:rsidR="009F602C">
        <w:rPr>
          <w:sz w:val="18"/>
          <w:szCs w:val="18"/>
        </w:rPr>
        <w:t>163</w:t>
      </w:r>
    </w:p>
    <w:p w14:paraId="1907F61F" w14:textId="634D5A71" w:rsidR="000947DB" w:rsidRDefault="4D56C0F5" w:rsidP="00EF5860">
      <w:pPr>
        <w:pStyle w:val="NoSpacing"/>
      </w:pPr>
      <w:r>
        <w:t>To reiterate members of the LGBTQUA+ community do not have to share any lived experiences</w:t>
      </w:r>
      <w:r w:rsidR="003A7120">
        <w:t>.</w:t>
      </w:r>
      <w:r>
        <w:t xml:space="preserve"> </w:t>
      </w:r>
    </w:p>
    <w:p w14:paraId="1227CA43" w14:textId="1B87175A" w:rsidR="00CA367A" w:rsidRDefault="00CA367A" w:rsidP="00EF5860">
      <w:pPr>
        <w:pStyle w:val="NoSpacing"/>
      </w:pPr>
    </w:p>
    <w:p w14:paraId="4B4DC942" w14:textId="0C934E23" w:rsidR="000E39A2" w:rsidRPr="000E39A2" w:rsidRDefault="000E39A2" w:rsidP="000E39A2">
      <w:pPr>
        <w:pStyle w:val="NoSpacing"/>
        <w:jc w:val="center"/>
      </w:pPr>
      <w:r>
        <w:t>‘</w:t>
      </w:r>
      <w:r w:rsidRPr="000E39A2">
        <w:t>"It is pretty intimidating being cornered and making homophobic comments.</w:t>
      </w:r>
    </w:p>
    <w:p w14:paraId="76592FAC" w14:textId="77777777" w:rsidR="000E39A2" w:rsidRDefault="000E39A2" w:rsidP="000E39A2">
      <w:pPr>
        <w:pStyle w:val="NoSpacing"/>
        <w:jc w:val="center"/>
      </w:pPr>
      <w:r w:rsidRPr="000E39A2">
        <w:t>"They wanted us to show them how lesbians have sex. They said 'show us' and I don't remember if it was on its own or part of a larger phrase but the words were said."</w:t>
      </w:r>
    </w:p>
    <w:p w14:paraId="022EB482" w14:textId="205A5418" w:rsidR="000E39A2" w:rsidRDefault="000E39A2" w:rsidP="000E39A2">
      <w:pPr>
        <w:pStyle w:val="NoSpacing"/>
        <w:jc w:val="center"/>
      </w:pPr>
      <w:r w:rsidRPr="000E39A2">
        <w:t>"They were being extremely aggressive verbally and then they made it physical."</w:t>
      </w:r>
      <w:r>
        <w:t>’</w:t>
      </w:r>
    </w:p>
    <w:p w14:paraId="50CCC1D2" w14:textId="77777777" w:rsidR="000E39A2" w:rsidRDefault="000E39A2" w:rsidP="000E39A2">
      <w:pPr>
        <w:pStyle w:val="NoSpacing"/>
        <w:jc w:val="right"/>
      </w:pPr>
      <w:r>
        <w:t>Christine Hannigan</w:t>
      </w:r>
    </w:p>
    <w:p w14:paraId="50188C4A" w14:textId="727874F0" w:rsidR="000E39A2" w:rsidRPr="000E39A2" w:rsidRDefault="000E39A2" w:rsidP="000E39A2">
      <w:pPr>
        <w:pStyle w:val="NoSpacing"/>
        <w:jc w:val="right"/>
      </w:pPr>
      <w:r>
        <w:t xml:space="preserve">(BBC News, </w:t>
      </w:r>
      <w:r w:rsidRPr="000E39A2">
        <w:t>London bus attack: Boys told couple 'to show how lesbians have sex</w:t>
      </w:r>
      <w:r w:rsidR="00044BC1">
        <w:t>’</w:t>
      </w:r>
      <w:r>
        <w:t>)</w:t>
      </w:r>
      <w:r w:rsidR="001C623D">
        <w:fldChar w:fldCharType="begin" w:fldLock="1"/>
      </w:r>
      <w:r w:rsidR="001C623D">
        <w:instrText>ADDIN CSL_CITATION {"citationItems":[{"id":"ITEM-1","itemData":{"author":[{"dropping-particle":"","family":"BBC News","given":"","non-dropping-particle":"","parse-names":false,"suffix":""}],"id":"ITEM-1","issued":{"date-parts":[["2019"]]},"title":"London bus attack: Boys told couple 'to show how lesbians have sex'","type":"webpage"},"uris":["http://www.mendeley.com/documents/?uuid=d19d10d0-445a-4136-be2e-079df2cd0829"]}],"mendeley":{"formattedCitation":"&lt;sup&gt;1&lt;/sup&gt;","plainTextFormattedCitation":"1"},"properties":{"noteIndex":0},"schema":"https://github.com/citation-style-language/schema/raw/master/csl-citation.json"}</w:instrText>
      </w:r>
      <w:r w:rsidR="001C623D">
        <w:fldChar w:fldCharType="separate"/>
      </w:r>
      <w:r w:rsidR="001C623D" w:rsidRPr="001C623D">
        <w:rPr>
          <w:i w:val="0"/>
          <w:noProof/>
          <w:vertAlign w:val="superscript"/>
        </w:rPr>
        <w:t>1</w:t>
      </w:r>
      <w:r w:rsidR="001C623D">
        <w:fldChar w:fldCharType="end"/>
      </w:r>
    </w:p>
    <w:p w14:paraId="0B99E8FD" w14:textId="77777777" w:rsidR="0014036C" w:rsidRDefault="0014036C" w:rsidP="000D1458">
      <w:pPr>
        <w:pStyle w:val="NoSpacing"/>
      </w:pPr>
    </w:p>
    <w:p w14:paraId="55A4D0E9" w14:textId="25B0D389" w:rsidR="00A01BBB" w:rsidRDefault="00256B71" w:rsidP="00A01BBB">
      <w:pPr>
        <w:pStyle w:val="NoSpacing"/>
      </w:pPr>
      <w:r>
        <w:rPr>
          <w:noProof/>
        </w:rPr>
        <mc:AlternateContent>
          <mc:Choice Requires="wps">
            <w:drawing>
              <wp:anchor distT="0" distB="0" distL="114300" distR="114300" simplePos="0" relativeHeight="251671552" behindDoc="0" locked="0" layoutInCell="1" allowOverlap="1" wp14:anchorId="4D28A00F" wp14:editId="75DB425C">
                <wp:simplePos x="0" y="0"/>
                <wp:positionH relativeFrom="column">
                  <wp:posOffset>97436</wp:posOffset>
                </wp:positionH>
                <wp:positionV relativeFrom="paragraph">
                  <wp:posOffset>140960</wp:posOffset>
                </wp:positionV>
                <wp:extent cx="4184488" cy="1236688"/>
                <wp:effectExtent l="0" t="0" r="6985" b="8255"/>
                <wp:wrapNone/>
                <wp:docPr id="15" name="Text Box 15"/>
                <wp:cNvGraphicFramePr/>
                <a:graphic xmlns:a="http://schemas.openxmlformats.org/drawingml/2006/main">
                  <a:graphicData uri="http://schemas.microsoft.com/office/word/2010/wordprocessingShape">
                    <wps:wsp>
                      <wps:cNvSpPr txBox="1"/>
                      <wps:spPr>
                        <a:xfrm>
                          <a:off x="0" y="0"/>
                          <a:ext cx="4184488" cy="1236688"/>
                        </a:xfrm>
                        <a:prstGeom prst="rect">
                          <a:avLst/>
                        </a:prstGeom>
                        <a:solidFill>
                          <a:schemeClr val="lt1"/>
                        </a:solidFill>
                        <a:ln w="6350">
                          <a:solidFill>
                            <a:srgbClr val="FF0000"/>
                          </a:solidFill>
                        </a:ln>
                      </wps:spPr>
                      <wps:txbx>
                        <w:txbxContent>
                          <w:p w14:paraId="1D56DE87" w14:textId="53B37D3D" w:rsidR="00256B71" w:rsidRDefault="00DF678C" w:rsidP="00256B71">
                            <w:pPr>
                              <w:jc w:val="center"/>
                              <w:rPr>
                                <w:sz w:val="16"/>
                                <w:szCs w:val="16"/>
                              </w:rPr>
                            </w:pPr>
                            <w:r>
                              <w:rPr>
                                <w:sz w:val="16"/>
                                <w:szCs w:val="16"/>
                              </w:rPr>
                              <w:t>Society objectifies the LGBT</w:t>
                            </w:r>
                            <w:r w:rsidR="00745F62">
                              <w:rPr>
                                <w:sz w:val="16"/>
                                <w:szCs w:val="16"/>
                              </w:rPr>
                              <w:t>Q</w:t>
                            </w:r>
                            <w:r>
                              <w:rPr>
                                <w:sz w:val="16"/>
                                <w:szCs w:val="16"/>
                              </w:rPr>
                              <w:t xml:space="preserve">UA+ community </w:t>
                            </w:r>
                            <w:r w:rsidR="00946DC1">
                              <w:rPr>
                                <w:sz w:val="16"/>
                                <w:szCs w:val="16"/>
                              </w:rPr>
                              <w:t>in a variety of ways, for example;</w:t>
                            </w:r>
                          </w:p>
                          <w:p w14:paraId="0B1E327D" w14:textId="356A671A" w:rsidR="00946DC1" w:rsidRDefault="00946DC1" w:rsidP="00256B71">
                            <w:pPr>
                              <w:jc w:val="center"/>
                              <w:rPr>
                                <w:sz w:val="16"/>
                                <w:szCs w:val="16"/>
                              </w:rPr>
                            </w:pPr>
                            <w:r>
                              <w:rPr>
                                <w:sz w:val="16"/>
                                <w:szCs w:val="16"/>
                              </w:rPr>
                              <w:t>Gay men have often been stereotyped as “uniformly hot and available” P163</w:t>
                            </w:r>
                          </w:p>
                          <w:p w14:paraId="31F6CAA3" w14:textId="36A889B7" w:rsidR="00946DC1" w:rsidRDefault="00770649" w:rsidP="00256B71">
                            <w:pPr>
                              <w:jc w:val="center"/>
                              <w:rPr>
                                <w:sz w:val="16"/>
                                <w:szCs w:val="16"/>
                              </w:rPr>
                            </w:pPr>
                            <w:r>
                              <w:rPr>
                                <w:sz w:val="16"/>
                                <w:szCs w:val="16"/>
                              </w:rPr>
                              <w:t xml:space="preserve">Women loving women (WLW) (bisexual, pansexual and lesbian women) are often sexualised, objectified and </w:t>
                            </w:r>
                            <w:r w:rsidR="00AB0AEC">
                              <w:rPr>
                                <w:sz w:val="16"/>
                                <w:szCs w:val="16"/>
                              </w:rPr>
                              <w:t>fetishized</w:t>
                            </w:r>
                          </w:p>
                          <w:p w14:paraId="062CF251" w14:textId="1F1AABA6" w:rsidR="00AB0AEC" w:rsidRDefault="00AB0AEC" w:rsidP="00256B71">
                            <w:pPr>
                              <w:jc w:val="center"/>
                              <w:rPr>
                                <w:sz w:val="16"/>
                                <w:szCs w:val="16"/>
                              </w:rPr>
                            </w:pPr>
                            <w:r>
                              <w:rPr>
                                <w:sz w:val="16"/>
                                <w:szCs w:val="16"/>
                              </w:rPr>
                              <w:t>Trans people are often negatively stereotyped and excluded from certain feminist movements</w:t>
                            </w:r>
                          </w:p>
                          <w:p w14:paraId="5D37BBB2" w14:textId="761FD151" w:rsidR="001150C0" w:rsidRPr="00DB599A" w:rsidRDefault="001150C0" w:rsidP="00256B71">
                            <w:pPr>
                              <w:jc w:val="center"/>
                              <w:rPr>
                                <w:sz w:val="16"/>
                                <w:szCs w:val="16"/>
                              </w:rPr>
                            </w:pPr>
                            <w:r>
                              <w:rPr>
                                <w:sz w:val="16"/>
                                <w:szCs w:val="16"/>
                              </w:rPr>
                              <w:t xml:space="preserve">Asexual people are often stereotyped as </w:t>
                            </w:r>
                            <w:r w:rsidR="00C14E0E">
                              <w:rPr>
                                <w:sz w:val="16"/>
                                <w:szCs w:val="16"/>
                              </w:rPr>
                              <w:t>“lacking libido”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28A00F" id="_x0000_t202" coordsize="21600,21600" o:spt="202" path="m,l,21600r21600,l21600,xe">
                <v:stroke joinstyle="miter"/>
                <v:path gradientshapeok="t" o:connecttype="rect"/>
              </v:shapetype>
              <v:shape id="Text Box 15" o:spid="_x0000_s1034" type="#_x0000_t202" style="position:absolute;left:0;text-align:left;margin-left:7.65pt;margin-top:11.1pt;width:329.5pt;height:9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ZGpUgIAAK4EAAAOAAAAZHJzL2Uyb0RvYy54bWysVMFuGjEQvVfqP1i+lwVCKEUsEU1EVSlK&#10;IoUqZ+P1wkpej2sbdunX99kshKQ9Vc3B8cy8fZ55M8Pspq012yvnKzI5H/T6nCkjqajMJuc/VstP&#10;E858EKYQmozK+UF5fjP/+GHW2Kka0pZ0oRwDifHTxuZ8G4KdZpmXW1UL3yOrDIIluVoEmG6TFU40&#10;YK91Nuz3x1lDrrCOpPIe3rtjkM8Tf1kqGR7L0qvAdM6RW0inS+c6ntl8JqYbJ+y2kl0a4h+yqEVl&#10;8OiZ6k4EwXau+oOqrqQjT2XoSaozKstKqlQDqhn031XzvBVWpVogjrdnmfz/o5UP+yfHqgK9u+bM&#10;iBo9Wqk2sK/UMrigT2P9FLBnC2Bo4Qf25PdwxrLb0tXxPwpiiEPpw1ndyCbhHA0mo9EE8yARGwyv&#10;xmMY4M9eP7fOh2+KahYvOXdoX1JV7O99OEJPkPiaJ10Vy0rrZMSRUbfasb1As3VISYL8DUob1uR8&#10;fHXdT8RvYt5t1ufvl8s+/rr8LmAg1AZJR1WO1cdbaNdtUjFVFD1rKg4QzNFx5LyVywpF3QsfnoTD&#10;jEEj7E14xFFqQlLU3Tjbkvv1N3/Eo/WIctZgZnPuf+6EU5zp7wZD8WUwGsUhT8bo+vMQhruMrC8j&#10;ZlffEpQaYEOtTNeID/p0LR3VL1ivRXwVIWEk3s65DO5k3IbjLmFBpVosEgyDbUW4N89WRvLYm9i0&#10;VfsinO06GzAUD3SabzF91+AjNn5paLELVFap+6+6dg3AUqT56RY4bt2lnVCvPzPz3wAAAP//AwBQ&#10;SwMEFAAGAAgAAAAhACBlA3TiAAAADgEAAA8AAABkcnMvZG93bnJldi54bWxMT9FOwzAMfEfiHyIj&#10;8caStbCirumEYICQkICCeE4b01Y0TtVkW/f3mCd4sXR39vmu2MxuEHucQu9Jw3KhQCA13vbUavh4&#10;v7+4BhGiIWsGT6jhiAE25elJYXLrD/SG+yq2gk0o5EZDF+OYSxmaDp0JCz8isfblJ2ciw6mVdjIH&#10;NneDTJRaSWd64g+dGfG2w+a72jkNY5oGVT2/vmSZ7LbbY/3w2D99an1+Nt+tedysQUSc498F/Hbg&#10;/FBysNrvyAYxML5KeVNDkiQgWF9ll0zUTCwzBbIs5P8a5Q8AAAD//wMAUEsBAi0AFAAGAAgAAAAh&#10;ALaDOJL+AAAA4QEAABMAAAAAAAAAAAAAAAAAAAAAAFtDb250ZW50X1R5cGVzXS54bWxQSwECLQAU&#10;AAYACAAAACEAOP0h/9YAAACUAQAACwAAAAAAAAAAAAAAAAAvAQAAX3JlbHMvLnJlbHNQSwECLQAU&#10;AAYACAAAACEAPPGRqVICAACuBAAADgAAAAAAAAAAAAAAAAAuAgAAZHJzL2Uyb0RvYy54bWxQSwEC&#10;LQAUAAYACAAAACEAIGUDdOIAAAAOAQAADwAAAAAAAAAAAAAAAACsBAAAZHJzL2Rvd25yZXYueG1s&#10;UEsFBgAAAAAEAAQA8wAAALsFAAAAAA==&#10;" fillcolor="white [3201]" strokecolor="red" strokeweight=".5pt">
                <v:textbox>
                  <w:txbxContent>
                    <w:p w14:paraId="1D56DE87" w14:textId="53B37D3D" w:rsidR="00256B71" w:rsidRDefault="00DF678C" w:rsidP="00256B71">
                      <w:pPr>
                        <w:jc w:val="center"/>
                        <w:rPr>
                          <w:sz w:val="16"/>
                          <w:szCs w:val="16"/>
                        </w:rPr>
                      </w:pPr>
                      <w:r>
                        <w:rPr>
                          <w:sz w:val="16"/>
                          <w:szCs w:val="16"/>
                        </w:rPr>
                        <w:t>Society objectifies the LGBT</w:t>
                      </w:r>
                      <w:r w:rsidR="00745F62">
                        <w:rPr>
                          <w:sz w:val="16"/>
                          <w:szCs w:val="16"/>
                        </w:rPr>
                        <w:t>Q</w:t>
                      </w:r>
                      <w:r>
                        <w:rPr>
                          <w:sz w:val="16"/>
                          <w:szCs w:val="16"/>
                        </w:rPr>
                        <w:t xml:space="preserve">UA+ community </w:t>
                      </w:r>
                      <w:r w:rsidR="00946DC1">
                        <w:rPr>
                          <w:sz w:val="16"/>
                          <w:szCs w:val="16"/>
                        </w:rPr>
                        <w:t xml:space="preserve">in a variety of ways, for </w:t>
                      </w:r>
                      <w:proofErr w:type="gramStart"/>
                      <w:r w:rsidR="00946DC1">
                        <w:rPr>
                          <w:sz w:val="16"/>
                          <w:szCs w:val="16"/>
                        </w:rPr>
                        <w:t>example;</w:t>
                      </w:r>
                      <w:proofErr w:type="gramEnd"/>
                    </w:p>
                    <w:p w14:paraId="0B1E327D" w14:textId="356A671A" w:rsidR="00946DC1" w:rsidRDefault="00946DC1" w:rsidP="00256B71">
                      <w:pPr>
                        <w:jc w:val="center"/>
                        <w:rPr>
                          <w:sz w:val="16"/>
                          <w:szCs w:val="16"/>
                        </w:rPr>
                      </w:pPr>
                      <w:r>
                        <w:rPr>
                          <w:sz w:val="16"/>
                          <w:szCs w:val="16"/>
                        </w:rPr>
                        <w:t>Gay men have often been stereotyped as “uniformly hot and available” P163</w:t>
                      </w:r>
                    </w:p>
                    <w:p w14:paraId="31F6CAA3" w14:textId="36A889B7" w:rsidR="00946DC1" w:rsidRDefault="00770649" w:rsidP="00256B71">
                      <w:pPr>
                        <w:jc w:val="center"/>
                        <w:rPr>
                          <w:sz w:val="16"/>
                          <w:szCs w:val="16"/>
                        </w:rPr>
                      </w:pPr>
                      <w:r>
                        <w:rPr>
                          <w:sz w:val="16"/>
                          <w:szCs w:val="16"/>
                        </w:rPr>
                        <w:t xml:space="preserve">Women loving women (WLW) (bisexual, pansexual and lesbian women) are often sexualised, </w:t>
                      </w:r>
                      <w:proofErr w:type="gramStart"/>
                      <w:r>
                        <w:rPr>
                          <w:sz w:val="16"/>
                          <w:szCs w:val="16"/>
                        </w:rPr>
                        <w:t>objectified</w:t>
                      </w:r>
                      <w:proofErr w:type="gramEnd"/>
                      <w:r>
                        <w:rPr>
                          <w:sz w:val="16"/>
                          <w:szCs w:val="16"/>
                        </w:rPr>
                        <w:t xml:space="preserve"> and </w:t>
                      </w:r>
                      <w:r w:rsidR="00AB0AEC">
                        <w:rPr>
                          <w:sz w:val="16"/>
                          <w:szCs w:val="16"/>
                        </w:rPr>
                        <w:t>fetishized</w:t>
                      </w:r>
                    </w:p>
                    <w:p w14:paraId="062CF251" w14:textId="1F1AABA6" w:rsidR="00AB0AEC" w:rsidRDefault="00AB0AEC" w:rsidP="00256B71">
                      <w:pPr>
                        <w:jc w:val="center"/>
                        <w:rPr>
                          <w:sz w:val="16"/>
                          <w:szCs w:val="16"/>
                        </w:rPr>
                      </w:pPr>
                      <w:r>
                        <w:rPr>
                          <w:sz w:val="16"/>
                          <w:szCs w:val="16"/>
                        </w:rPr>
                        <w:t>Trans people are often negatively stereotyped and excluded from certain feminist movements</w:t>
                      </w:r>
                    </w:p>
                    <w:p w14:paraId="5D37BBB2" w14:textId="761FD151" w:rsidR="001150C0" w:rsidRPr="00DB599A" w:rsidRDefault="001150C0" w:rsidP="00256B71">
                      <w:pPr>
                        <w:jc w:val="center"/>
                        <w:rPr>
                          <w:sz w:val="16"/>
                          <w:szCs w:val="16"/>
                        </w:rPr>
                      </w:pPr>
                      <w:r>
                        <w:rPr>
                          <w:sz w:val="16"/>
                          <w:szCs w:val="16"/>
                        </w:rPr>
                        <w:t xml:space="preserve">Asexual people are often stereotyped as </w:t>
                      </w:r>
                      <w:r w:rsidR="00C14E0E">
                        <w:rPr>
                          <w:sz w:val="16"/>
                          <w:szCs w:val="16"/>
                        </w:rPr>
                        <w:t>“lacking libido”</w:t>
                      </w:r>
                    </w:p>
                  </w:txbxContent>
                </v:textbox>
              </v:shape>
            </w:pict>
          </mc:Fallback>
        </mc:AlternateContent>
      </w:r>
      <w:r w:rsidR="00FB38F6">
        <w:rPr>
          <w:noProof/>
        </w:rPr>
        <mc:AlternateContent>
          <mc:Choice Requires="wps">
            <w:drawing>
              <wp:inline distT="0" distB="0" distL="0" distR="0" wp14:anchorId="37C7505D" wp14:editId="7A7A6711">
                <wp:extent cx="4432300" cy="1527048"/>
                <wp:effectExtent l="0" t="0" r="12700" b="10160"/>
                <wp:docPr id="1" name="Snip Single Corner of Rectangle 1"/>
                <wp:cNvGraphicFramePr/>
                <a:graphic xmlns:a="http://schemas.openxmlformats.org/drawingml/2006/main">
                  <a:graphicData uri="http://schemas.microsoft.com/office/word/2010/wordprocessingShape">
                    <wps:wsp>
                      <wps:cNvSpPr/>
                      <wps:spPr>
                        <a:xfrm>
                          <a:off x="0" y="0"/>
                          <a:ext cx="4432300" cy="152704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a="http://schemas.openxmlformats.org/drawingml/2006/main">
            <w:pict w14:anchorId="12140AD0">
              <v:shape id="Snip Single Corner of Rectangle 1" style="width:349pt;height:120.25pt;visibility:visible;mso-wrap-style:square;mso-left-percent:-10001;mso-top-percent:-10001;mso-position-horizontal:absolute;mso-position-horizontal-relative:char;mso-position-vertical:absolute;mso-position-vertical-relative:line;mso-left-percent:-10001;mso-top-percent:-10001;v-text-anchor:top" coordsize="4432300,1527048" o:spid="_x0000_s1035" fillcolor="white [3212]" strokecolor="black [3213]" strokeweight="1pt" o:spt="100" adj="-11796480,,5400" path="m,l4177787,r254513,254513l4432300,1527048,,152704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1jkrAIAANgFAAAOAAAAZHJzL2Uyb0RvYy54bWysVMFu2zAMvQ/YPwi6r7bTdGuDOkWQosOA&#10;oi2aDj0rshQLkEVNUmJnXz9Kdpy2KzZgWA4OJZKP5BPJy6uu0WQnnFdgSlqc5JQIw6FSZlPS7083&#10;n84p8YGZimkwoqR74enV/OOHy9bOxARq0JVwBEGMn7W2pHUIdpZlnteiYf4ErDColOAaFvDoNlnl&#10;WIvojc4mef45a8FV1gEX3uPtda+k84QvpeDhXkovAtElxdxC+rr0XcdvNr9ks41jtlZ8SIP9QxYN&#10;UwaDjlDXLDCydeo3qEZxBx5kOOHQZCCl4iLVgNUU+ZtqVjWzItWC5Hg70uT/Hyy/2z04oip8O0oM&#10;a/CJVkZZskIytSBLcAbfByR5RCpZuisiaa31M/Rd2Qc3nDyKkYFOuib+Y22kS0TvR6JFFwjHy+n0&#10;dHKa43tw1BVnky/59DyiZkd363z4KqAhUSipx6SKmENime1ufejtD3YxpAetqhuldTrEFhJL7ciO&#10;4eOvNylvjPDKSpu/OYbuHUeEiZ5ZpKEvPElhr0XE0+ZRSGQVS52khFM/H5NhnAsTil5Vs0r0OZ7l&#10;+Bt4GD0SKwkwIkusbsQeAF4XesDu6Rnso6tI4zA6539KrHcePVJkMGF0bpQB9x6AxqqGyL39gaSe&#10;mshS6NZd6riLaBlv1lDtsQsd9OPpLb9R+Oq3zIcH5nAesVNwx4R7/EgNbUlhkCipwf187z7a45ig&#10;lpIW5xtb6MeWOUGJ/mZwgC6K6TQuhHSYnn2Z4MG91Kxfasy2WQJ2EQ4JZpfEaB/0QZQOmmdcRYsY&#10;FVXMcIxd0nAQl6HfOrjKuFgskhGuAMvCrVlZHqEjy7Gdn7pn5uzQ+AFn5g4Om4DN3rR+bxs9DSy2&#10;AaRKc3FkdeAf10dqpGHVxf308pysjgt5/gsAAP//AwBQSwMEFAAGAAgAAAAhAGgFLIHeAAAACgEA&#10;AA8AAABkcnMvZG93bnJldi54bWxMj0FLw0AQhe+C/2EZwZvdtGho02yKWAr2oGD14HGSHZNgdjbN&#10;btP47x296OXB4zFv3pdvJtepkYbQejYwnyWgiCtvW64NvL3ubpagQkS22HkmA18UYFNcXuSYWX/m&#10;FxoPsVZSwiFDA02MfaZ1qBpyGGa+J5bsww8Oo9ih1nbAs5S7Ti+SJNUOW5YPDfb00FD1eTg5Awuc&#10;03NaHd+PYyiHp9XjnnfbvTHXV9N2LXK/BhVpin8X8MMg+6GQYaU/sQ2qMyA08VclS1dLsaW03yZ3&#10;oItc/0covgEAAP//AwBQSwECLQAUAAYACAAAACEAtoM4kv4AAADhAQAAEwAAAAAAAAAAAAAAAAAA&#10;AAAAW0NvbnRlbnRfVHlwZXNdLnhtbFBLAQItABQABgAIAAAAIQA4/SH/1gAAAJQBAAALAAAAAAAA&#10;AAAAAAAAAC8BAABfcmVscy8ucmVsc1BLAQItABQABgAIAAAAIQD8i1jkrAIAANgFAAAOAAAAAAAA&#10;AAAAAAAAAC4CAABkcnMvZTJvRG9jLnhtbFBLAQItABQABgAIAAAAIQBoBSyB3gAAAAoBAAAPAAAA&#10;AAAAAAAAAAAAAAYFAABkcnMvZG93bnJldi54bWxQSwUGAAAAAAQABADzAAAAEQYAAAAA&#10;" w14:anchorId="37C7505D">
                <v:stroke joinstyle="miter"/>
                <v:formulas/>
                <v:path textboxrect="0,0,4432300,1527048" arrowok="t" o:connecttype="custom" o:connectlocs="0,0;4177787,0;4432300,254513;4432300,1527048;0,1527048;0,0" o:connectangles="0,0,0,0,0,0"/>
                <v:textbox>
                  <w:txbxContent>
                    <w:p w:rsidR="00FB38F6" w:rsidP="00FB38F6" w:rsidRDefault="00FB38F6" w14:paraId="5A39BBE3" w14:textId="77777777">
                      <w:pPr>
                        <w:spacing w:line="276" w:lineRule="auto"/>
                        <w:jc w:val="left"/>
                      </w:pPr>
                    </w:p>
                  </w:txbxContent>
                </v:textbox>
                <w10:anchorlock/>
              </v:shape>
            </w:pict>
          </mc:Fallback>
        </mc:AlternateContent>
      </w:r>
    </w:p>
    <w:p w14:paraId="0BAFEA7E" w14:textId="77777777" w:rsidR="0028545D" w:rsidRPr="00A01BBB" w:rsidRDefault="0028545D" w:rsidP="00A01BBB">
      <w:pPr>
        <w:pStyle w:val="NoSpacing"/>
      </w:pPr>
    </w:p>
    <w:p w14:paraId="744D7CD2" w14:textId="65ED0C65" w:rsidR="00EF7286" w:rsidRDefault="5C4247E5" w:rsidP="00EF7286">
      <w:pPr>
        <w:pStyle w:val="Heading2"/>
      </w:pPr>
      <w:r w:rsidRPr="5C4247E5">
        <w:rPr>
          <w:u w:val="single"/>
        </w:rPr>
        <w:t>Why</w:t>
      </w:r>
      <w:r>
        <w:t xml:space="preserve"> does society objectify the LGBTQUA+ community?</w:t>
      </w:r>
    </w:p>
    <w:p w14:paraId="30611DED" w14:textId="35C3286F" w:rsidR="005D12A5" w:rsidRPr="005D12A5" w:rsidRDefault="006A3E02" w:rsidP="005D12A5">
      <w:pPr>
        <w:pStyle w:val="NoSpacing"/>
      </w:pPr>
      <w:r>
        <w:rPr>
          <w:noProof/>
        </w:rPr>
        <mc:AlternateContent>
          <mc:Choice Requires="wps">
            <w:drawing>
              <wp:anchor distT="0" distB="0" distL="114300" distR="114300" simplePos="0" relativeHeight="251673600" behindDoc="0" locked="0" layoutInCell="1" allowOverlap="1" wp14:anchorId="62070B0B" wp14:editId="3FE750B8">
                <wp:simplePos x="0" y="0"/>
                <wp:positionH relativeFrom="column">
                  <wp:posOffset>77372</wp:posOffset>
                </wp:positionH>
                <wp:positionV relativeFrom="paragraph">
                  <wp:posOffset>115668</wp:posOffset>
                </wp:positionV>
                <wp:extent cx="4311748" cy="2651760"/>
                <wp:effectExtent l="0" t="0" r="19050" b="15240"/>
                <wp:wrapNone/>
                <wp:docPr id="16" name="Text Box 16"/>
                <wp:cNvGraphicFramePr/>
                <a:graphic xmlns:a="http://schemas.openxmlformats.org/drawingml/2006/main">
                  <a:graphicData uri="http://schemas.microsoft.com/office/word/2010/wordprocessingShape">
                    <wps:wsp>
                      <wps:cNvSpPr txBox="1"/>
                      <wps:spPr>
                        <a:xfrm>
                          <a:off x="0" y="0"/>
                          <a:ext cx="4311748" cy="2651760"/>
                        </a:xfrm>
                        <a:prstGeom prst="rect">
                          <a:avLst/>
                        </a:prstGeom>
                        <a:solidFill>
                          <a:schemeClr val="lt1"/>
                        </a:solidFill>
                        <a:ln w="6350">
                          <a:solidFill>
                            <a:srgbClr val="FF0000"/>
                          </a:solidFill>
                        </a:ln>
                      </wps:spPr>
                      <wps:txbx>
                        <w:txbxContent>
                          <w:p w14:paraId="571253AB" w14:textId="299379B1" w:rsidR="006A3E02" w:rsidRPr="006A3E02" w:rsidRDefault="006A3E02" w:rsidP="006A3E02">
                            <w:pPr>
                              <w:jc w:val="center"/>
                              <w:rPr>
                                <w:sz w:val="16"/>
                                <w:szCs w:val="14"/>
                              </w:rPr>
                            </w:pPr>
                            <w:r w:rsidRPr="006A3E02">
                              <w:rPr>
                                <w:sz w:val="16"/>
                                <w:szCs w:val="14"/>
                              </w:rPr>
                              <w:t xml:space="preserve">The queer community have long been “othered”, as </w:t>
                            </w:r>
                            <w:r w:rsidR="000177F2">
                              <w:rPr>
                                <w:sz w:val="16"/>
                                <w:szCs w:val="14"/>
                              </w:rPr>
                              <w:t>community members</w:t>
                            </w:r>
                            <w:r w:rsidRPr="006A3E02">
                              <w:rPr>
                                <w:sz w:val="16"/>
                                <w:szCs w:val="14"/>
                              </w:rPr>
                              <w:t xml:space="preserve"> do not conform to the heteronormative standards that society has deem acceptable. As the white straight man is the norm, anyone and anything deemed to be different is objectified. In the case of the LGBTQUA+ community, individuals are objectified as playthings, people to insult, degrade, and sexualise. For many</w:t>
                            </w:r>
                            <w:r w:rsidR="003A7120">
                              <w:rPr>
                                <w:sz w:val="16"/>
                                <w:szCs w:val="14"/>
                              </w:rPr>
                              <w:t>,</w:t>
                            </w:r>
                            <w:r w:rsidRPr="006A3E02">
                              <w:rPr>
                                <w:sz w:val="16"/>
                                <w:szCs w:val="14"/>
                              </w:rPr>
                              <w:t xml:space="preserve"> their only exposure to the queer community is th</w:t>
                            </w:r>
                            <w:r w:rsidR="000177F2">
                              <w:rPr>
                                <w:sz w:val="16"/>
                                <w:szCs w:val="14"/>
                              </w:rPr>
                              <w:t>r</w:t>
                            </w:r>
                            <w:r w:rsidRPr="006A3E02">
                              <w:rPr>
                                <w:sz w:val="16"/>
                                <w:szCs w:val="14"/>
                              </w:rPr>
                              <w:t>ough queer representation in the media, most of which is made by cis-heterosexual men, and rarely shows healthy representation</w:t>
                            </w:r>
                            <w:r w:rsidR="000177F2">
                              <w:rPr>
                                <w:sz w:val="16"/>
                                <w:szCs w:val="14"/>
                              </w:rPr>
                              <w:t>s</w:t>
                            </w:r>
                            <w:r w:rsidRPr="006A3E02">
                              <w:rPr>
                                <w:sz w:val="16"/>
                                <w:szCs w:val="14"/>
                              </w:rPr>
                              <w:t xml:space="preserve"> of queer relationships. A key part of this is pornography, and other sexualised media which is often consumed </w:t>
                            </w:r>
                            <w:proofErr w:type="spellStart"/>
                            <w:r w:rsidRPr="006A3E02">
                              <w:rPr>
                                <w:sz w:val="16"/>
                                <w:szCs w:val="14"/>
                              </w:rPr>
                              <w:t>fetishistically</w:t>
                            </w:r>
                            <w:proofErr w:type="spellEnd"/>
                            <w:r w:rsidRPr="006A3E02">
                              <w:rPr>
                                <w:sz w:val="16"/>
                                <w:szCs w:val="14"/>
                              </w:rPr>
                              <w:t xml:space="preserve"> and leads to wider society seeing </w:t>
                            </w:r>
                            <w:r w:rsidR="000177F2">
                              <w:rPr>
                                <w:sz w:val="16"/>
                                <w:szCs w:val="14"/>
                              </w:rPr>
                              <w:t>“</w:t>
                            </w:r>
                            <w:r w:rsidRPr="006A3E02">
                              <w:rPr>
                                <w:sz w:val="16"/>
                                <w:szCs w:val="14"/>
                              </w:rPr>
                              <w:t>fetish</w:t>
                            </w:r>
                            <w:r w:rsidR="000177F2">
                              <w:rPr>
                                <w:sz w:val="16"/>
                                <w:szCs w:val="14"/>
                              </w:rPr>
                              <w:t>”</w:t>
                            </w:r>
                            <w:r w:rsidRPr="006A3E02">
                              <w:rPr>
                                <w:sz w:val="16"/>
                                <w:szCs w:val="14"/>
                              </w:rPr>
                              <w:t xml:space="preserve"> and </w:t>
                            </w:r>
                            <w:r w:rsidR="000177F2">
                              <w:rPr>
                                <w:sz w:val="16"/>
                                <w:szCs w:val="14"/>
                              </w:rPr>
                              <w:t>“</w:t>
                            </w:r>
                            <w:r w:rsidRPr="006A3E02">
                              <w:rPr>
                                <w:sz w:val="16"/>
                                <w:szCs w:val="14"/>
                              </w:rPr>
                              <w:t>queerness</w:t>
                            </w:r>
                            <w:r w:rsidR="000177F2">
                              <w:rPr>
                                <w:sz w:val="16"/>
                                <w:szCs w:val="14"/>
                              </w:rPr>
                              <w:t>”</w:t>
                            </w:r>
                            <w:r w:rsidRPr="006A3E02">
                              <w:rPr>
                                <w:sz w:val="16"/>
                                <w:szCs w:val="14"/>
                              </w:rPr>
                              <w:t xml:space="preserve"> as equivalent and is one reason why so many are uncomfortable with the idea of queer children.</w:t>
                            </w:r>
                          </w:p>
                          <w:p w14:paraId="7520B437" w14:textId="1AF2F8A0" w:rsidR="006A3E02" w:rsidRPr="006A3E02" w:rsidRDefault="006A3E02" w:rsidP="006A3E02">
                            <w:pPr>
                              <w:jc w:val="center"/>
                              <w:rPr>
                                <w:sz w:val="16"/>
                                <w:szCs w:val="14"/>
                              </w:rPr>
                            </w:pPr>
                            <w:r w:rsidRPr="006A3E02">
                              <w:rPr>
                                <w:sz w:val="16"/>
                                <w:szCs w:val="14"/>
                              </w:rPr>
                              <w:t>But where does this othering come from? Religion plays a big part of it. In the 1940’s we see the word homosexuality added to one of the more common translations of the bible in America, a word that was first coined in 1869. There is great debate about the verses used to defend homophobia as there is so much room for re/mis interpretation.</w:t>
                            </w:r>
                          </w:p>
                          <w:p w14:paraId="02AE8DCE" w14:textId="77777777" w:rsidR="006A3E02" w:rsidRPr="006A3E02" w:rsidRDefault="006A3E02" w:rsidP="006A3E02">
                            <w:pPr>
                              <w:jc w:val="center"/>
                              <w:rPr>
                                <w:sz w:val="16"/>
                                <w:szCs w:val="14"/>
                              </w:rPr>
                            </w:pPr>
                            <w:r w:rsidRPr="006A3E02">
                              <w:rPr>
                                <w:sz w:val="16"/>
                                <w:szCs w:val="14"/>
                              </w:rPr>
                              <w:t>But why does this objectification persist?</w:t>
                            </w:r>
                          </w:p>
                          <w:p w14:paraId="596CF2B3" w14:textId="274A4581" w:rsidR="00275AB8" w:rsidRPr="00317131" w:rsidRDefault="006A3E02" w:rsidP="006A3E02">
                            <w:pPr>
                              <w:jc w:val="center"/>
                              <w:rPr>
                                <w:sz w:val="16"/>
                                <w:szCs w:val="14"/>
                              </w:rPr>
                            </w:pPr>
                            <w:r w:rsidRPr="006A3E02">
                              <w:rPr>
                                <w:sz w:val="16"/>
                                <w:szCs w:val="14"/>
                              </w:rPr>
                              <w:t>When you are a white straight individual, your privileged gives you power – “othering” can then be used as a tactic to scapegoat and blame the “others” for the issues you face.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70B0B" id="Text Box 16" o:spid="_x0000_s1036" type="#_x0000_t202" style="position:absolute;left:0;text-align:left;margin-left:6.1pt;margin-top:9.1pt;width:339.5pt;height:208.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c2UQIAAK8EAAAOAAAAZHJzL2Uyb0RvYy54bWysVE1vGjEQvVfqf7B8b5YlQFrEElEiqkpR&#10;EilUORuvF1byelzbsJv++j6br5D2VJWDmS+PZ96b2clt12i2U87XZAqeX/U4U0ZSWZt1wX8sF58+&#10;c+aDMKXQZFTBX5Xnt9OPHyatHas+bUiXyjEkMX7c2oJvQrDjLPNyoxrhr8gqA2dFrhEBqltnpRMt&#10;sjc66/d6o6wlV1pHUnkP693eyacpf1UpGR6ryqvAdMFRW0inS+cqntl0IsZrJ+ymlocyxD9U0Yja&#10;4NFTqjsRBNu6+o9UTS0dearClaQmo6qqpUo9oJu8966b542wKvUCcLw9weT/X1r5sHtyrC7B3Ygz&#10;IxpwtFRdYF+pYzABn9b6McKeLQJDBztij3YPY2y7q1wT/9EQgx9Iv57QjdkkjIPrPL8ZYB4kfP3R&#10;ML8ZJfyz83XrfPimqGFRKLgDfQlVsbv3AaUg9BgSX/Ok63JRa52UODJqrh3bCZCtQyoSNy6itGFt&#10;wUfXw15KfOHzbr063V8sevjFPi9TQNMGxojKvvsohW7V7VFMV6JpReUrEHO0nzlv5aJGV/fChyfh&#10;MGQACYsTHnFUmlAVHSTONuR+/c0e48E9vJy1GNqC+59b4RRn+rvBVHzJB4M45UkZDG/6UNxbz+qt&#10;x2ybOQGqHCtqZRJjfNBHsXLUvGC/ZvFVuISReLvgMrijMg/7ZcKGSjWbpTBMthXh3jxbGZNHciJr&#10;y+5FOHugNmAqHug44GL8juF9bLxpaLYNVNWJ/jOuBwawFYmgwwbHtXurp6jzd2b6GwAA//8DAFBL&#10;AwQUAAYACAAAACEAEbCwBuEAAAAOAQAADwAAAGRycy9kb3ducmV2LnhtbExPwU7DMAy9I/EPkZG4&#10;sXQtbKVrOiEYICQktoI4p41pKxqnarKt+3vMCS5+tp79/F6+nmwvDjj6zpGC+SwCgVQ701Gj4OP9&#10;8SoF4YMmo3tHqOCEHtbF+VmuM+OOtMNDGRrBIuQzraANYcik9HWLVvuZG5CY+3Kj1YHHsZFm1EcW&#10;t72Mo2ghre6IP7R6wPsW6+9ybxUMSeKj8nX7tlzKdrM5VU/P3cunUpcX08OKy90KRMAp/F3Abwb2&#10;DwUbq9yejBc9z3HMm4wpI/OL2zk3lYLr5CYFWeTyf4ziBwAA//8DAFBLAQItABQABgAIAAAAIQC2&#10;gziS/gAAAOEBAAATAAAAAAAAAAAAAAAAAAAAAABbQ29udGVudF9UeXBlc10ueG1sUEsBAi0AFAAG&#10;AAgAAAAhADj9If/WAAAAlAEAAAsAAAAAAAAAAAAAAAAALwEAAF9yZWxzLy5yZWxzUEsBAi0AFAAG&#10;AAgAAAAhAOf6VzZRAgAArwQAAA4AAAAAAAAAAAAAAAAALgIAAGRycy9lMm9Eb2MueG1sUEsBAi0A&#10;FAAGAAgAAAAhABGwsAbhAAAADgEAAA8AAAAAAAAAAAAAAAAAqwQAAGRycy9kb3ducmV2LnhtbFBL&#10;BQYAAAAABAAEAPMAAAC5BQAAAAA=&#10;" fillcolor="white [3201]" strokecolor="red" strokeweight=".5pt">
                <v:textbox>
                  <w:txbxContent>
                    <w:p w14:paraId="571253AB" w14:textId="299379B1" w:rsidR="006A3E02" w:rsidRPr="006A3E02" w:rsidRDefault="006A3E02" w:rsidP="006A3E02">
                      <w:pPr>
                        <w:jc w:val="center"/>
                        <w:rPr>
                          <w:sz w:val="16"/>
                          <w:szCs w:val="14"/>
                        </w:rPr>
                      </w:pPr>
                      <w:r w:rsidRPr="006A3E02">
                        <w:rPr>
                          <w:sz w:val="16"/>
                          <w:szCs w:val="14"/>
                        </w:rPr>
                        <w:t xml:space="preserve">The queer community have long been “othered”, as </w:t>
                      </w:r>
                      <w:r w:rsidR="000177F2">
                        <w:rPr>
                          <w:sz w:val="16"/>
                          <w:szCs w:val="14"/>
                        </w:rPr>
                        <w:t>community members</w:t>
                      </w:r>
                      <w:r w:rsidRPr="006A3E02">
                        <w:rPr>
                          <w:sz w:val="16"/>
                          <w:szCs w:val="14"/>
                        </w:rPr>
                        <w:t xml:space="preserve"> do not conform to the heteronormative standards that society has deem acceptable. As the white straight man is the norm, anyone and anything deemed to be different is objectified. In the case of the LGBTQUA+ community, individuals are objectified as playthings, people to insult, degrade, and sexualise. </w:t>
                      </w:r>
                      <w:r w:rsidRPr="006A3E02">
                        <w:rPr>
                          <w:sz w:val="16"/>
                          <w:szCs w:val="14"/>
                        </w:rPr>
                        <w:t xml:space="preserve">For </w:t>
                      </w:r>
                      <w:r w:rsidRPr="006A3E02">
                        <w:rPr>
                          <w:sz w:val="16"/>
                          <w:szCs w:val="14"/>
                        </w:rPr>
                        <w:t>many</w:t>
                      </w:r>
                      <w:r w:rsidR="003A7120">
                        <w:rPr>
                          <w:sz w:val="16"/>
                          <w:szCs w:val="14"/>
                        </w:rPr>
                        <w:t>,</w:t>
                      </w:r>
                      <w:r w:rsidRPr="006A3E02">
                        <w:rPr>
                          <w:sz w:val="16"/>
                          <w:szCs w:val="14"/>
                        </w:rPr>
                        <w:t xml:space="preserve"> their only exposure to the queer community is th</w:t>
                      </w:r>
                      <w:r w:rsidR="000177F2">
                        <w:rPr>
                          <w:sz w:val="16"/>
                          <w:szCs w:val="14"/>
                        </w:rPr>
                        <w:t>r</w:t>
                      </w:r>
                      <w:r w:rsidRPr="006A3E02">
                        <w:rPr>
                          <w:sz w:val="16"/>
                          <w:szCs w:val="14"/>
                        </w:rPr>
                        <w:t>ough queer representation in the media, most of which is made by cis-heterosexual men, and rarely shows healthy representation</w:t>
                      </w:r>
                      <w:r w:rsidR="000177F2">
                        <w:rPr>
                          <w:sz w:val="16"/>
                          <w:szCs w:val="14"/>
                        </w:rPr>
                        <w:t>s</w:t>
                      </w:r>
                      <w:r w:rsidRPr="006A3E02">
                        <w:rPr>
                          <w:sz w:val="16"/>
                          <w:szCs w:val="14"/>
                        </w:rPr>
                        <w:t xml:space="preserve"> of queer relationships. A key part of this is pornography, and other sexualised media which is often consumed </w:t>
                      </w:r>
                      <w:proofErr w:type="spellStart"/>
                      <w:r w:rsidRPr="006A3E02">
                        <w:rPr>
                          <w:sz w:val="16"/>
                          <w:szCs w:val="14"/>
                        </w:rPr>
                        <w:t>fetishistically</w:t>
                      </w:r>
                      <w:proofErr w:type="spellEnd"/>
                      <w:r w:rsidRPr="006A3E02">
                        <w:rPr>
                          <w:sz w:val="16"/>
                          <w:szCs w:val="14"/>
                        </w:rPr>
                        <w:t xml:space="preserve"> and leads to wider society seeing </w:t>
                      </w:r>
                      <w:r w:rsidR="000177F2">
                        <w:rPr>
                          <w:sz w:val="16"/>
                          <w:szCs w:val="14"/>
                        </w:rPr>
                        <w:t>“</w:t>
                      </w:r>
                      <w:r w:rsidRPr="006A3E02">
                        <w:rPr>
                          <w:sz w:val="16"/>
                          <w:szCs w:val="14"/>
                        </w:rPr>
                        <w:t>fetish</w:t>
                      </w:r>
                      <w:r w:rsidR="000177F2">
                        <w:rPr>
                          <w:sz w:val="16"/>
                          <w:szCs w:val="14"/>
                        </w:rPr>
                        <w:t>”</w:t>
                      </w:r>
                      <w:r w:rsidRPr="006A3E02">
                        <w:rPr>
                          <w:sz w:val="16"/>
                          <w:szCs w:val="14"/>
                        </w:rPr>
                        <w:t xml:space="preserve"> and </w:t>
                      </w:r>
                      <w:r w:rsidR="000177F2">
                        <w:rPr>
                          <w:sz w:val="16"/>
                          <w:szCs w:val="14"/>
                        </w:rPr>
                        <w:t>“</w:t>
                      </w:r>
                      <w:r w:rsidRPr="006A3E02">
                        <w:rPr>
                          <w:sz w:val="16"/>
                          <w:szCs w:val="14"/>
                        </w:rPr>
                        <w:t>queerness</w:t>
                      </w:r>
                      <w:r w:rsidR="000177F2">
                        <w:rPr>
                          <w:sz w:val="16"/>
                          <w:szCs w:val="14"/>
                        </w:rPr>
                        <w:t>”</w:t>
                      </w:r>
                      <w:r w:rsidRPr="006A3E02">
                        <w:rPr>
                          <w:sz w:val="16"/>
                          <w:szCs w:val="14"/>
                        </w:rPr>
                        <w:t xml:space="preserve"> as equivalent and is one reason why so many are uncomfortable with the idea of queer children.</w:t>
                      </w:r>
                    </w:p>
                    <w:p w14:paraId="7520B437" w14:textId="1AF2F8A0" w:rsidR="006A3E02" w:rsidRPr="006A3E02" w:rsidRDefault="006A3E02" w:rsidP="006A3E02">
                      <w:pPr>
                        <w:jc w:val="center"/>
                        <w:rPr>
                          <w:sz w:val="16"/>
                          <w:szCs w:val="14"/>
                        </w:rPr>
                      </w:pPr>
                      <w:r w:rsidRPr="006A3E02">
                        <w:rPr>
                          <w:sz w:val="16"/>
                          <w:szCs w:val="14"/>
                        </w:rPr>
                        <w:t>But where does this othering come from? Religion plays a big part of it. In the 1940’s we see the word homosexuality added to one of the more common translations of the bible in America, a word that was first coined in 1869. There is great debate about the verses used to defend homophobia as there is so much room for re/mis interpretation.</w:t>
                      </w:r>
                    </w:p>
                    <w:p w14:paraId="02AE8DCE" w14:textId="77777777" w:rsidR="006A3E02" w:rsidRPr="006A3E02" w:rsidRDefault="006A3E02" w:rsidP="006A3E02">
                      <w:pPr>
                        <w:jc w:val="center"/>
                        <w:rPr>
                          <w:sz w:val="16"/>
                          <w:szCs w:val="14"/>
                        </w:rPr>
                      </w:pPr>
                      <w:r w:rsidRPr="006A3E02">
                        <w:rPr>
                          <w:sz w:val="16"/>
                          <w:szCs w:val="14"/>
                        </w:rPr>
                        <w:t>But why does this objectification persist?</w:t>
                      </w:r>
                    </w:p>
                    <w:p w14:paraId="596CF2B3" w14:textId="274A4581" w:rsidR="00275AB8" w:rsidRPr="00317131" w:rsidRDefault="006A3E02" w:rsidP="006A3E02">
                      <w:pPr>
                        <w:jc w:val="center"/>
                        <w:rPr>
                          <w:sz w:val="16"/>
                          <w:szCs w:val="14"/>
                        </w:rPr>
                      </w:pPr>
                      <w:r w:rsidRPr="006A3E02">
                        <w:rPr>
                          <w:sz w:val="16"/>
                          <w:szCs w:val="14"/>
                        </w:rPr>
                        <w:t>When you are a white straight individual, your privileged gives you power – “othering” can then be used as a tactic to scapegoat and blame the “others” for the issues you face.</w:t>
                      </w:r>
                    </w:p>
                  </w:txbxContent>
                </v:textbox>
              </v:shape>
            </w:pict>
          </mc:Fallback>
        </mc:AlternateContent>
      </w:r>
    </w:p>
    <w:p w14:paraId="47383350" w14:textId="1F8B1577" w:rsidR="0028545D" w:rsidRPr="00624F72" w:rsidRDefault="00EF7286" w:rsidP="00624F72">
      <w:r>
        <w:rPr>
          <w:noProof/>
        </w:rPr>
        <mc:AlternateContent>
          <mc:Choice Requires="wps">
            <w:drawing>
              <wp:inline distT="0" distB="0" distL="0" distR="0" wp14:anchorId="1771275E" wp14:editId="02D7DFD9">
                <wp:extent cx="4432300" cy="2353587"/>
                <wp:effectExtent l="0" t="0" r="12700" b="8890"/>
                <wp:docPr id="9" name="Snip Single Corner of Rectangle 9"/>
                <wp:cNvGraphicFramePr/>
                <a:graphic xmlns:a="http://schemas.openxmlformats.org/drawingml/2006/main">
                  <a:graphicData uri="http://schemas.microsoft.com/office/word/2010/wordprocessingShape">
                    <wps:wsp>
                      <wps:cNvSpPr/>
                      <wps:spPr>
                        <a:xfrm>
                          <a:off x="0" y="0"/>
                          <a:ext cx="4432300" cy="235358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7" style="width:349pt;height:185.3pt;visibility:visible;mso-wrap-style:square;mso-left-percent:-10001;mso-top-percent:-10001;mso-position-horizontal:absolute;mso-position-horizontal-relative:char;mso-position-vertical:absolute;mso-position-vertical-relative:line;mso-left-percent:-10001;mso-top-percent:-10001;v-text-anchor:top" coordsize="4432300,235358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6HGrwIAANkFAAAOAAAAZHJzL2Uyb0RvYy54bWysVNtu2zAMfR+wfxD0vtrOZW2DOkWQosOA&#10;oi2aDn1WZCk2IIuapMTOvn6UfEnXFRswLA8OJZKH5BHJq+u2VuQgrKtA5zQ7SykRmkNR6V1Ovz3f&#10;frqgxHmmC6ZAi5wehaPXy48frhqzEBMoQRXCEgTRbtGYnJbem0WSOF6KmrkzMEKjUoKtmcej3SWF&#10;ZQ2i1yqZpOnnpAFbGAtcOIe3N52SLiO+lIL7Bymd8ETlFHPz8Wvjdxu+yfKKLXaWmbLifRrsH7Ko&#10;WaUx6Ah1wzwje1v9BlVX3IID6c841AlIWXERa8BqsvRNNZuSGRFrQXKcGWly/w+W3x8eLamKnF5S&#10;olmNT7TRlSEbJFMJsgar8X1AkiekksW7y0BaY9wCfTfm0fYnh2JgoJW2Dv9YG2kj0ceRaNF6wvFy&#10;NptOpim+B0fdZDqfzi/OA2pycjfW+S8CahKEnDpMKgs5RJbZ4c75zn6wCyEdqKq4rZSKh9BCYq0s&#10;OTB8/O0u6yP8YqX03xx9+44jJho8k0BDV3iU/FGJgKf0k5DIKpY6iQnHfj4lwzgX2medqmSF6HKc&#10;p/gbshzSj6xEwIAssboRuwcYLDuQAbujp7cPriKOw+ic/imxznn0iJFB+9G5rjTY9wAUVtVH7uwH&#10;kjpqAku+3bax47JoGq62UByxDS108+kMv63w2e+Y84/M4kBiq+CS8Q/4kQqanEIvUVKC/fHefbDH&#10;OUEtJQ0OOPbQ9z2zghL1VeMEXWazWdgI8TCbn0/wYF9rtq81el+vAdsow3VmeBSDvVeDKC3UL7iL&#10;ViEqqpjmGDunfhDXvls7uMu4WK2iEe4Aw/yd3hgeoAPNoZ+f2xdmTd/5HofmHoZVwBZver+zDZ4a&#10;VnsPsoqDcWK1fwDcH7GT+l0XFtTrc7Q6beTlTwAAAP//AwBQSwMEFAAGAAgAAAAhAPRVg1XfAAAA&#10;CgEAAA8AAABkcnMvZG93bnJldi54bWxMj81OwzAQhO9IvIO1lbggaheqENI4VfmTeqVUCG5uvE0i&#10;4nUUO23g6Vm4lMtIo9HOzpcvR9eKA/ah8aRhNlUgkEpvG6o0bF+fr1IQIRqypvWEGr4wwLI4P8tN&#10;Zv2RXvCwiZXgEgqZ0VDH2GVShrJGZ8LUd0ic7X3vTGTbV9L25sjlrpXXSiXSmYb4Q206fKix/NwM&#10;TsPTvU/fhwG3l28hmamP73W3wrnWF5PxccGyWoCIOMbTBfwy8H4oeNjOD2SDaDUwTfxTzpK7lO1O&#10;w82tSkAWufyPUPwAAAD//wMAUEsBAi0AFAAGAAgAAAAhALaDOJL+AAAA4QEAABMAAAAAAAAAAAAA&#10;AAAAAAAAAFtDb250ZW50X1R5cGVzXS54bWxQSwECLQAUAAYACAAAACEAOP0h/9YAAACUAQAACwAA&#10;AAAAAAAAAAAAAAAvAQAAX3JlbHMvLnJlbHNQSwECLQAUAAYACAAAACEAhk+hxq8CAADZBQAADgAA&#10;AAAAAAAAAAAAAAAuAgAAZHJzL2Uyb0RvYy54bWxQSwECLQAUAAYACAAAACEA9FWDVd8AAAAKAQAA&#10;DwAAAAAAAAAAAAAAAAAJBQAAZHJzL2Rvd25yZXYueG1sUEsFBgAAAAAEAAQA8wAAABUGAAAAAA==&#10;" adj="-11796480,,5400" path="m,l4040028,r392272,392272l4432300,2353587,,2353587,,xe" fillcolor="white [3212]" strokecolor="black [3213]" strokeweight="1pt">
                <v:stroke joinstyle="miter"/>
                <v:formulas/>
                <v:path arrowok="t" o:connecttype="custom" o:connectlocs="0,0;4040028,0;4432300,392272;4432300,2353587;0,2353587;0,0" o:connectangles="0,0,0,0,0,0" textboxrect="0,0,4432300,2353587"/>
                <v:textbox>
                  <w:txbxContent>
                    <w:p w14:paraId="1521A35B" w14:textId="77777777" w:rsidR="00EF7286" w:rsidRDefault="00EF7286" w:rsidP="00EF7286">
                      <w:pPr>
                        <w:spacing w:line="276" w:lineRule="auto"/>
                        <w:jc w:val="left"/>
                      </w:pPr>
                    </w:p>
                  </w:txbxContent>
                </v:textbox>
                <w10:anchorlock/>
              </v:shape>
            </w:pict>
          </mc:Fallback>
        </mc:AlternateContent>
      </w:r>
      <w:r w:rsidR="0028545D">
        <w:rPr>
          <w:b/>
          <w:bCs/>
          <w:i/>
          <w:iCs/>
          <w:sz w:val="28"/>
          <w:szCs w:val="28"/>
        </w:rPr>
        <w:br w:type="page"/>
      </w:r>
    </w:p>
    <w:p w14:paraId="600A775E" w14:textId="76C38E54" w:rsidR="00281407" w:rsidRDefault="003240D9" w:rsidP="00032E77">
      <w:pPr>
        <w:jc w:val="left"/>
        <w:rPr>
          <w:b/>
          <w:bCs/>
          <w:i/>
          <w:iCs/>
          <w:sz w:val="28"/>
          <w:szCs w:val="28"/>
        </w:rPr>
      </w:pPr>
      <w:r w:rsidRPr="004C4A67">
        <w:rPr>
          <w:b/>
          <w:bCs/>
          <w:i/>
          <w:iCs/>
          <w:sz w:val="28"/>
          <w:szCs w:val="28"/>
        </w:rPr>
        <w:lastRenderedPageBreak/>
        <w:t>Application</w:t>
      </w:r>
    </w:p>
    <w:p w14:paraId="2A94BB11" w14:textId="16BA5F56" w:rsidR="00BD22D2" w:rsidRDefault="06E142D0" w:rsidP="00BD22D2">
      <w:pPr>
        <w:pStyle w:val="Heading2"/>
      </w:pPr>
      <w:r>
        <w:t>How</w:t>
      </w:r>
      <w:r w:rsidR="00DA0920">
        <w:t xml:space="preserve"> can we be more aware of the issues that face members of the LGBT</w:t>
      </w:r>
      <w:r w:rsidR="00AD1561">
        <w:t>Q</w:t>
      </w:r>
      <w:r w:rsidR="00DA0920">
        <w:t>UA+ community</w:t>
      </w:r>
      <w:r>
        <w:t>?</w:t>
      </w:r>
      <w:r w:rsidR="00DA0920">
        <w:t xml:space="preserve"> How can we better support LGBT</w:t>
      </w:r>
      <w:r w:rsidR="00AD1561">
        <w:t>Q</w:t>
      </w:r>
      <w:r w:rsidR="00DA0920">
        <w:t>UA+ individuals in these areas?</w:t>
      </w:r>
    </w:p>
    <w:p w14:paraId="60DDE2AE" w14:textId="2DABBB1B" w:rsidR="00281407" w:rsidRPr="00281407" w:rsidRDefault="00281407" w:rsidP="00281407">
      <w:pPr>
        <w:pStyle w:val="NoSpacing"/>
      </w:pPr>
    </w:p>
    <w:p w14:paraId="7692BEDE" w14:textId="3035B3C1" w:rsidR="00BD22D2" w:rsidRDefault="008A479D" w:rsidP="009201D6">
      <w:pPr>
        <w:jc w:val="left"/>
        <w:rPr>
          <w:i/>
          <w:iCs/>
          <w:sz w:val="28"/>
          <w:szCs w:val="28"/>
        </w:rPr>
      </w:pPr>
      <w:r>
        <w:rPr>
          <w:noProof/>
        </w:rPr>
        <mc:AlternateContent>
          <mc:Choice Requires="wps">
            <w:drawing>
              <wp:anchor distT="0" distB="0" distL="114300" distR="114300" simplePos="0" relativeHeight="251677696" behindDoc="0" locked="0" layoutInCell="1" allowOverlap="1" wp14:anchorId="538BD0C7" wp14:editId="39317B36">
                <wp:simplePos x="0" y="0"/>
                <wp:positionH relativeFrom="column">
                  <wp:posOffset>123190</wp:posOffset>
                </wp:positionH>
                <wp:positionV relativeFrom="paragraph">
                  <wp:posOffset>90805</wp:posOffset>
                </wp:positionV>
                <wp:extent cx="4184015" cy="1924050"/>
                <wp:effectExtent l="0" t="0" r="6985" b="19050"/>
                <wp:wrapNone/>
                <wp:docPr id="18" name="Text Box 18"/>
                <wp:cNvGraphicFramePr/>
                <a:graphic xmlns:a="http://schemas.openxmlformats.org/drawingml/2006/main">
                  <a:graphicData uri="http://schemas.microsoft.com/office/word/2010/wordprocessingShape">
                    <wps:wsp>
                      <wps:cNvSpPr txBox="1"/>
                      <wps:spPr>
                        <a:xfrm>
                          <a:off x="0" y="0"/>
                          <a:ext cx="4184015" cy="1924050"/>
                        </a:xfrm>
                        <a:prstGeom prst="rect">
                          <a:avLst/>
                        </a:prstGeom>
                        <a:solidFill>
                          <a:schemeClr val="lt1"/>
                        </a:solidFill>
                        <a:ln w="6350">
                          <a:solidFill>
                            <a:srgbClr val="FF0000"/>
                          </a:solidFill>
                        </a:ln>
                      </wps:spPr>
                      <wps:txbx>
                        <w:txbxContent>
                          <w:p w14:paraId="7971046A" w14:textId="77777777" w:rsidR="008A479D" w:rsidRDefault="00616C62" w:rsidP="00256B71">
                            <w:pPr>
                              <w:jc w:val="center"/>
                              <w:rPr>
                                <w:sz w:val="16"/>
                                <w:szCs w:val="16"/>
                              </w:rPr>
                            </w:pPr>
                            <w:r>
                              <w:rPr>
                                <w:sz w:val="16"/>
                                <w:szCs w:val="16"/>
                              </w:rPr>
                              <w:t>This is an open question to the group to try and think about their own actions and knowledge around these issues</w:t>
                            </w:r>
                            <w:r w:rsidR="008A479D">
                              <w:rPr>
                                <w:sz w:val="16"/>
                                <w:szCs w:val="16"/>
                              </w:rPr>
                              <w:t>.</w:t>
                            </w:r>
                          </w:p>
                          <w:p w14:paraId="75C3EB5E" w14:textId="77777777" w:rsidR="008A479D" w:rsidRDefault="008A479D" w:rsidP="00256B71">
                            <w:pPr>
                              <w:jc w:val="center"/>
                              <w:rPr>
                                <w:sz w:val="16"/>
                                <w:szCs w:val="16"/>
                              </w:rPr>
                            </w:pPr>
                            <w:r>
                              <w:rPr>
                                <w:sz w:val="16"/>
                                <w:szCs w:val="16"/>
                              </w:rPr>
                              <w:t>Some examples of actions people could take are;</w:t>
                            </w:r>
                          </w:p>
                          <w:p w14:paraId="6544EB79" w14:textId="06E82988" w:rsidR="008A479D" w:rsidRDefault="008A479D" w:rsidP="008A479D">
                            <w:pPr>
                              <w:pStyle w:val="ListParagraph"/>
                              <w:numPr>
                                <w:ilvl w:val="0"/>
                                <w:numId w:val="10"/>
                              </w:numPr>
                              <w:jc w:val="center"/>
                              <w:rPr>
                                <w:sz w:val="16"/>
                                <w:szCs w:val="16"/>
                              </w:rPr>
                            </w:pPr>
                            <w:r>
                              <w:rPr>
                                <w:sz w:val="16"/>
                                <w:szCs w:val="16"/>
                              </w:rPr>
                              <w:t>E</w:t>
                            </w:r>
                            <w:r w:rsidRPr="008A479D">
                              <w:rPr>
                                <w:sz w:val="16"/>
                                <w:szCs w:val="16"/>
                              </w:rPr>
                              <w:t>ducating yourself on issues that affect the LGBT</w:t>
                            </w:r>
                            <w:r w:rsidR="00AD1561">
                              <w:rPr>
                                <w:sz w:val="16"/>
                                <w:szCs w:val="16"/>
                              </w:rPr>
                              <w:t>Q</w:t>
                            </w:r>
                            <w:r w:rsidRPr="008A479D">
                              <w:rPr>
                                <w:sz w:val="16"/>
                                <w:szCs w:val="16"/>
                              </w:rPr>
                              <w:t>UA+ community</w:t>
                            </w:r>
                          </w:p>
                          <w:p w14:paraId="4EC48A76" w14:textId="138DFE3B" w:rsidR="008A479D" w:rsidRDefault="008A479D" w:rsidP="008A479D">
                            <w:pPr>
                              <w:pStyle w:val="ListParagraph"/>
                              <w:numPr>
                                <w:ilvl w:val="0"/>
                                <w:numId w:val="10"/>
                              </w:numPr>
                              <w:jc w:val="center"/>
                              <w:rPr>
                                <w:sz w:val="16"/>
                                <w:szCs w:val="16"/>
                              </w:rPr>
                            </w:pPr>
                            <w:r>
                              <w:rPr>
                                <w:sz w:val="16"/>
                                <w:szCs w:val="16"/>
                              </w:rPr>
                              <w:t>C</w:t>
                            </w:r>
                            <w:r w:rsidRPr="008A479D">
                              <w:rPr>
                                <w:sz w:val="16"/>
                                <w:szCs w:val="16"/>
                              </w:rPr>
                              <w:t>onsidering the LGBT</w:t>
                            </w:r>
                            <w:r w:rsidR="00AD1561">
                              <w:rPr>
                                <w:sz w:val="16"/>
                                <w:szCs w:val="16"/>
                              </w:rPr>
                              <w:t>Q</w:t>
                            </w:r>
                            <w:r w:rsidRPr="008A479D">
                              <w:rPr>
                                <w:sz w:val="16"/>
                                <w:szCs w:val="16"/>
                              </w:rPr>
                              <w:t>UA+ community when implementing changes</w:t>
                            </w:r>
                          </w:p>
                          <w:p w14:paraId="1EB4BF8E" w14:textId="575B96FA" w:rsidR="008A479D" w:rsidRDefault="008A479D" w:rsidP="008A479D">
                            <w:pPr>
                              <w:pStyle w:val="ListParagraph"/>
                              <w:numPr>
                                <w:ilvl w:val="0"/>
                                <w:numId w:val="10"/>
                              </w:numPr>
                              <w:jc w:val="center"/>
                              <w:rPr>
                                <w:sz w:val="16"/>
                                <w:szCs w:val="16"/>
                              </w:rPr>
                            </w:pPr>
                            <w:r w:rsidRPr="008A479D">
                              <w:rPr>
                                <w:sz w:val="16"/>
                                <w:szCs w:val="16"/>
                              </w:rPr>
                              <w:t>Consulting with members of the LGBT</w:t>
                            </w:r>
                            <w:r w:rsidR="00AD1561">
                              <w:rPr>
                                <w:sz w:val="16"/>
                                <w:szCs w:val="16"/>
                              </w:rPr>
                              <w:t>Q</w:t>
                            </w:r>
                            <w:r w:rsidRPr="008A479D">
                              <w:rPr>
                                <w:sz w:val="16"/>
                                <w:szCs w:val="16"/>
                              </w:rPr>
                              <w:t>UA+ community (for example when discussing mental wellbeing being aware of the specific issues that affect the LGBT</w:t>
                            </w:r>
                            <w:r w:rsidR="00AD1561">
                              <w:rPr>
                                <w:sz w:val="16"/>
                                <w:szCs w:val="16"/>
                              </w:rPr>
                              <w:t>Q</w:t>
                            </w:r>
                            <w:r w:rsidRPr="008A479D">
                              <w:rPr>
                                <w:sz w:val="16"/>
                                <w:szCs w:val="16"/>
                              </w:rPr>
                              <w:t>UA+ community).</w:t>
                            </w:r>
                          </w:p>
                          <w:p w14:paraId="3A1322FA" w14:textId="77777777" w:rsidR="008A479D" w:rsidRDefault="008A479D" w:rsidP="00256B71">
                            <w:pPr>
                              <w:pStyle w:val="ListParagraph"/>
                              <w:numPr>
                                <w:ilvl w:val="0"/>
                                <w:numId w:val="10"/>
                              </w:numPr>
                              <w:jc w:val="center"/>
                              <w:rPr>
                                <w:sz w:val="16"/>
                                <w:szCs w:val="16"/>
                              </w:rPr>
                            </w:pPr>
                            <w:r>
                              <w:rPr>
                                <w:sz w:val="16"/>
                                <w:szCs w:val="16"/>
                              </w:rPr>
                              <w:t>A</w:t>
                            </w:r>
                            <w:r w:rsidRPr="008A479D">
                              <w:rPr>
                                <w:sz w:val="16"/>
                                <w:szCs w:val="16"/>
                              </w:rPr>
                              <w:t>lso making sure to consult on broader issues too – by accepting that an ally is not as good as a member of the community who has lived experiences.</w:t>
                            </w:r>
                          </w:p>
                          <w:p w14:paraId="4831A6C3" w14:textId="024206FF" w:rsidR="00256B71" w:rsidRPr="008A479D" w:rsidRDefault="008A479D" w:rsidP="00256B71">
                            <w:pPr>
                              <w:pStyle w:val="ListParagraph"/>
                              <w:numPr>
                                <w:ilvl w:val="0"/>
                                <w:numId w:val="10"/>
                              </w:numPr>
                              <w:jc w:val="center"/>
                              <w:rPr>
                                <w:sz w:val="16"/>
                                <w:szCs w:val="16"/>
                              </w:rPr>
                            </w:pPr>
                            <w:r w:rsidRPr="008A479D">
                              <w:rPr>
                                <w:sz w:val="16"/>
                                <w:szCs w:val="16"/>
                              </w:rPr>
                              <w:t xml:space="preserve">When collecting data trying to be as inclusive as possible with terminology.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8BD0C7" id="_x0000_t202" coordsize="21600,21600" o:spt="202" path="m,l,21600r21600,l21600,xe">
                <v:stroke joinstyle="miter"/>
                <v:path gradientshapeok="t" o:connecttype="rect"/>
              </v:shapetype>
              <v:shape id="Text Box 18" o:spid="_x0000_s1038" type="#_x0000_t202" style="position:absolute;margin-left:9.7pt;margin-top:7.15pt;width:329.45pt;height:1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cFaUAIAAK8EAAAOAAAAZHJzL2Uyb0RvYy54bWysVMlu2zAQvRfoPxC815JcO02MyIGbwEWB&#10;IAmQBDnTFGULoDgsSVtKv76PlO1sPRX1geYsnOW9GZ1f9K1mO+V8Q6bkxSjnTBlJVWPWJX98WH45&#10;5cwHYSqhyaiSPyvPL+afP513dqbGtCFdKccQxPhZZ0u+CcHOsszLjWqFH5FVBsaaXCsCRLfOKic6&#10;RG91Ns7zk6wjV1lHUnkP7dVg5PMUv66VDLd17VVguuSoLaTTpXMVz2x+LmZrJ+ymkfsyxD9U0YrG&#10;IOkx1JUIgm1d8yFU20hHnuowktRmVNeNVKkHdFPk77q53wirUi8Ax9sjTP7/hZU3uzvHmgrcgSkj&#10;WnD0oPrAvlPPoAI+nfUzuN1bOIYeevge9B7K2HZfuzb+oyEGO5B+PqIbo0koJ8XpJC+mnEnYirPx&#10;JJ8m/LOX59b58ENRy+Kl5A70JVTF7toHlALXg0vM5kk31bLROglxZNSldmwnQLYOqUi8eOOlDetK&#10;fvIVqT9GcOvV8f1ymeMX+3wbApI2UEZUhu7jLfSrfkBxfIBmRdUzEHM0zJy3ctmgq2vhw51wGDKA&#10;hMUJtzhqTaiK9jfONuR+/00f/cE9rJx1GNqS+19b4RRn+qfBVJwVk0mc8iRMpt/GENxry+q1xWzb&#10;SwJUBVbUynSN/kEfrrWj9gn7tYhZYRJGInfJZXAH4TIMy4QNlWqxSG6YbCvCtbm3MgaPOEfWHvon&#10;4eye2oCpuKHDgIvZO4YH3/jS0GIbqG4S/RHqAdc9A9iKRNB+g+PavZaT18t3Zv4HAAD//wMAUEsD&#10;BBQABgAIAAAAIQBhRo1B4gAAAA4BAAAPAAAAZHJzL2Rvd25yZXYueG1sTE/BTsMwDL0j8Q+Rkbix&#10;dHRaR9d0QjBAk5CAgjinjWkqGqdqsq37e8wJLrafnv38XrGZXC8OOIbOk4L5LAGB1HjTUavg4/3h&#10;agUiRE1G955QwQkDbMrzs0Lnxh/pDQ9VbAWLUMi1AhvjkEsZGotOh5kfkJj78qPTkeHYSjPqI4u7&#10;Xl4nyVI63RF/sHrAO4vNd7V3CoY0DUn1/PqSZdJut6f68anbfSp1eTHdr7ncrkFEnOLfBfxmYP9Q&#10;srHa78kE0TO+WfAm90UKgvlltuKhVpDOsxRkWcj/McofAAAA//8DAFBLAQItABQABgAIAAAAIQC2&#10;gziS/gAAAOEBAAATAAAAAAAAAAAAAAAAAAAAAABbQ29udGVudF9UeXBlc10ueG1sUEsBAi0AFAAG&#10;AAgAAAAhADj9If/WAAAAlAEAAAsAAAAAAAAAAAAAAAAALwEAAF9yZWxzLy5yZWxzUEsBAi0AFAAG&#10;AAgAAAAhAGL1wVpQAgAArwQAAA4AAAAAAAAAAAAAAAAALgIAAGRycy9lMm9Eb2MueG1sUEsBAi0A&#10;FAAGAAgAAAAhAGFGjUHiAAAADgEAAA8AAAAAAAAAAAAAAAAAqgQAAGRycy9kb3ducmV2LnhtbFBL&#10;BQYAAAAABAAEAPMAAAC5BQAAAAA=&#10;" fillcolor="white [3201]" strokecolor="red" strokeweight=".5pt">
                <v:textbox>
                  <w:txbxContent>
                    <w:p w14:paraId="7971046A" w14:textId="77777777" w:rsidR="008A479D" w:rsidRDefault="00616C62" w:rsidP="00256B71">
                      <w:pPr>
                        <w:jc w:val="center"/>
                        <w:rPr>
                          <w:sz w:val="16"/>
                          <w:szCs w:val="16"/>
                        </w:rPr>
                      </w:pPr>
                      <w:r>
                        <w:rPr>
                          <w:sz w:val="16"/>
                          <w:szCs w:val="16"/>
                        </w:rPr>
                        <w:t>This is an open question to the group to try and think about their own actions and knowledge around these issues</w:t>
                      </w:r>
                      <w:r w:rsidR="008A479D">
                        <w:rPr>
                          <w:sz w:val="16"/>
                          <w:szCs w:val="16"/>
                        </w:rPr>
                        <w:t>.</w:t>
                      </w:r>
                    </w:p>
                    <w:p w14:paraId="75C3EB5E" w14:textId="77777777" w:rsidR="008A479D" w:rsidRDefault="008A479D" w:rsidP="00256B71">
                      <w:pPr>
                        <w:jc w:val="center"/>
                        <w:rPr>
                          <w:sz w:val="16"/>
                          <w:szCs w:val="16"/>
                        </w:rPr>
                      </w:pPr>
                      <w:r>
                        <w:rPr>
                          <w:sz w:val="16"/>
                          <w:szCs w:val="16"/>
                        </w:rPr>
                        <w:t xml:space="preserve">Some examples of actions people could take </w:t>
                      </w:r>
                      <w:proofErr w:type="gramStart"/>
                      <w:r>
                        <w:rPr>
                          <w:sz w:val="16"/>
                          <w:szCs w:val="16"/>
                        </w:rPr>
                        <w:t>are;</w:t>
                      </w:r>
                      <w:proofErr w:type="gramEnd"/>
                    </w:p>
                    <w:p w14:paraId="6544EB79" w14:textId="06E82988" w:rsidR="008A479D" w:rsidRDefault="008A479D" w:rsidP="008A479D">
                      <w:pPr>
                        <w:pStyle w:val="ListParagraph"/>
                        <w:numPr>
                          <w:ilvl w:val="0"/>
                          <w:numId w:val="10"/>
                        </w:numPr>
                        <w:jc w:val="center"/>
                        <w:rPr>
                          <w:sz w:val="16"/>
                          <w:szCs w:val="16"/>
                        </w:rPr>
                      </w:pPr>
                      <w:r>
                        <w:rPr>
                          <w:sz w:val="16"/>
                          <w:szCs w:val="16"/>
                        </w:rPr>
                        <w:t>E</w:t>
                      </w:r>
                      <w:r w:rsidRPr="008A479D">
                        <w:rPr>
                          <w:sz w:val="16"/>
                          <w:szCs w:val="16"/>
                        </w:rPr>
                        <w:t>ducating yourself on issues that affect the LGBT</w:t>
                      </w:r>
                      <w:r w:rsidR="00AD1561">
                        <w:rPr>
                          <w:sz w:val="16"/>
                          <w:szCs w:val="16"/>
                        </w:rPr>
                        <w:t>Q</w:t>
                      </w:r>
                      <w:r w:rsidRPr="008A479D">
                        <w:rPr>
                          <w:sz w:val="16"/>
                          <w:szCs w:val="16"/>
                        </w:rPr>
                        <w:t>UA+ community</w:t>
                      </w:r>
                    </w:p>
                    <w:p w14:paraId="4EC48A76" w14:textId="138DFE3B" w:rsidR="008A479D" w:rsidRDefault="008A479D" w:rsidP="008A479D">
                      <w:pPr>
                        <w:pStyle w:val="ListParagraph"/>
                        <w:numPr>
                          <w:ilvl w:val="0"/>
                          <w:numId w:val="10"/>
                        </w:numPr>
                        <w:jc w:val="center"/>
                        <w:rPr>
                          <w:sz w:val="16"/>
                          <w:szCs w:val="16"/>
                        </w:rPr>
                      </w:pPr>
                      <w:r>
                        <w:rPr>
                          <w:sz w:val="16"/>
                          <w:szCs w:val="16"/>
                        </w:rPr>
                        <w:t>C</w:t>
                      </w:r>
                      <w:r w:rsidRPr="008A479D">
                        <w:rPr>
                          <w:sz w:val="16"/>
                          <w:szCs w:val="16"/>
                        </w:rPr>
                        <w:t>onsidering the LGBT</w:t>
                      </w:r>
                      <w:r w:rsidR="00AD1561">
                        <w:rPr>
                          <w:sz w:val="16"/>
                          <w:szCs w:val="16"/>
                        </w:rPr>
                        <w:t>Q</w:t>
                      </w:r>
                      <w:r w:rsidRPr="008A479D">
                        <w:rPr>
                          <w:sz w:val="16"/>
                          <w:szCs w:val="16"/>
                        </w:rPr>
                        <w:t>UA+ community when implementing changes</w:t>
                      </w:r>
                    </w:p>
                    <w:p w14:paraId="1EB4BF8E" w14:textId="575B96FA" w:rsidR="008A479D" w:rsidRDefault="008A479D" w:rsidP="008A479D">
                      <w:pPr>
                        <w:pStyle w:val="ListParagraph"/>
                        <w:numPr>
                          <w:ilvl w:val="0"/>
                          <w:numId w:val="10"/>
                        </w:numPr>
                        <w:jc w:val="center"/>
                        <w:rPr>
                          <w:sz w:val="16"/>
                          <w:szCs w:val="16"/>
                        </w:rPr>
                      </w:pPr>
                      <w:r w:rsidRPr="008A479D">
                        <w:rPr>
                          <w:sz w:val="16"/>
                          <w:szCs w:val="16"/>
                        </w:rPr>
                        <w:t>Consulting with members of the LGBT</w:t>
                      </w:r>
                      <w:r w:rsidR="00AD1561">
                        <w:rPr>
                          <w:sz w:val="16"/>
                          <w:szCs w:val="16"/>
                        </w:rPr>
                        <w:t>Q</w:t>
                      </w:r>
                      <w:r w:rsidRPr="008A479D">
                        <w:rPr>
                          <w:sz w:val="16"/>
                          <w:szCs w:val="16"/>
                        </w:rPr>
                        <w:t>UA+ community (for example when discussing mental wellbeing being aware of the specific issues that affect the LGBT</w:t>
                      </w:r>
                      <w:r w:rsidR="00AD1561">
                        <w:rPr>
                          <w:sz w:val="16"/>
                          <w:szCs w:val="16"/>
                        </w:rPr>
                        <w:t>Q</w:t>
                      </w:r>
                      <w:r w:rsidRPr="008A479D">
                        <w:rPr>
                          <w:sz w:val="16"/>
                          <w:szCs w:val="16"/>
                        </w:rPr>
                        <w:t>UA+ community).</w:t>
                      </w:r>
                    </w:p>
                    <w:p w14:paraId="3A1322FA" w14:textId="77777777" w:rsidR="008A479D" w:rsidRDefault="008A479D" w:rsidP="00256B71">
                      <w:pPr>
                        <w:pStyle w:val="ListParagraph"/>
                        <w:numPr>
                          <w:ilvl w:val="0"/>
                          <w:numId w:val="10"/>
                        </w:numPr>
                        <w:jc w:val="center"/>
                        <w:rPr>
                          <w:sz w:val="16"/>
                          <w:szCs w:val="16"/>
                        </w:rPr>
                      </w:pPr>
                      <w:r>
                        <w:rPr>
                          <w:sz w:val="16"/>
                          <w:szCs w:val="16"/>
                        </w:rPr>
                        <w:t>A</w:t>
                      </w:r>
                      <w:r w:rsidRPr="008A479D">
                        <w:rPr>
                          <w:sz w:val="16"/>
                          <w:szCs w:val="16"/>
                        </w:rPr>
                        <w:t>lso making sure to consult on broader issues too – by accepting that an ally is not as good as a member of the community who has lived experiences.</w:t>
                      </w:r>
                    </w:p>
                    <w:p w14:paraId="4831A6C3" w14:textId="024206FF" w:rsidR="00256B71" w:rsidRPr="008A479D" w:rsidRDefault="008A479D" w:rsidP="00256B71">
                      <w:pPr>
                        <w:pStyle w:val="ListParagraph"/>
                        <w:numPr>
                          <w:ilvl w:val="0"/>
                          <w:numId w:val="10"/>
                        </w:numPr>
                        <w:jc w:val="center"/>
                        <w:rPr>
                          <w:sz w:val="16"/>
                          <w:szCs w:val="16"/>
                        </w:rPr>
                      </w:pPr>
                      <w:r w:rsidRPr="008A479D">
                        <w:rPr>
                          <w:sz w:val="16"/>
                          <w:szCs w:val="16"/>
                        </w:rPr>
                        <w:t xml:space="preserve">When collecting data trying to be as inclusive as possible with terminology. </w:t>
                      </w:r>
                    </w:p>
                  </w:txbxContent>
                </v:textbox>
              </v:shape>
            </w:pict>
          </mc:Fallback>
        </mc:AlternateContent>
      </w:r>
      <w:r w:rsidR="00916723">
        <w:rPr>
          <w:noProof/>
        </w:rPr>
        <mc:AlternateContent>
          <mc:Choice Requires="wps">
            <w:drawing>
              <wp:inline distT="0" distB="0" distL="0" distR="0" wp14:anchorId="3FA8ACA1" wp14:editId="2EE274D4">
                <wp:extent cx="4432300" cy="2107095"/>
                <wp:effectExtent l="0" t="0" r="12700" b="13970"/>
                <wp:docPr id="5" name="Snip Single Corner of Rectangle 5"/>
                <wp:cNvGraphicFramePr/>
                <a:graphic xmlns:a="http://schemas.openxmlformats.org/drawingml/2006/main">
                  <a:graphicData uri="http://schemas.microsoft.com/office/word/2010/wordprocessingShape">
                    <wps:wsp>
                      <wps:cNvSpPr/>
                      <wps:spPr>
                        <a:xfrm>
                          <a:off x="0" y="0"/>
                          <a:ext cx="4432300" cy="210709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39" style="width:349pt;height:165.9pt;visibility:visible;mso-wrap-style:square;mso-left-percent:-10001;mso-top-percent:-10001;mso-position-horizontal:absolute;mso-position-horizontal-relative:char;mso-position-vertical:absolute;mso-position-vertical-relative:line;mso-left-percent:-10001;mso-top-percent:-10001;v-text-anchor:top" coordsize="4432300,21070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wolsQIAANkFAAAOAAAAZHJzL2Uyb0RvYy54bWysVE1v2zAMvQ/YfxB0X22nybYGdYogRYcB&#10;RVs0HXpWZCkWIIuapCTOfv0o+SNdV2zAsBwcSiQfySeSl1dto8leOK/AlLQ4yykRhkOlzLak355u&#10;PnymxAdmKqbBiJIehadXi/fvLg92LiZQg66EIwhi/PxgS1qHYOdZ5nktGubPwAqDSgmuYQGPbptV&#10;jh0QvdHZJM8/ZgdwlXXAhfd4e90p6SLhSyl4uJfSi0B0STG3kL4ufTfxmy0u2XzrmK0V79Ng/5BF&#10;w5TBoCPUNQuM7Jz6DapR3IEHGc44NBlIqbhINWA1Rf6qmnXNrEi1IDnejjT5/wfL7/YPjqiqpDNK&#10;DGvwidZGWbJGMrUgK3AG3wckeUQqWbqbRdIO1s/Rd20fXH/yKEYGWuma+I+1kTYRfRyJFm0gHC+n&#10;0/PJeY7vwVE3KfJP+UVCzU7u1vnwRUBDolBSj0kVMYfEMtvf+oBx0X6wiyE9aFXdKK3TIbaQWGlH&#10;9gwff7MtYt7o8YuVNn9zDO0bjggTPbNIQ1d4ksJRi4inzaOQyCqWOkkJp34+JcM4FyYUnapmlehy&#10;nOX4G7Ic0k85J8CILLG6EbsHGCw7kAG7K7a3j64ijcPonP8psc559EiRwYTRuVEG3FsAGqvqI3f2&#10;A0kdNZGl0G7a1HHFeTSNVxuojtiGDrr59JbfKHz2W+bDA3M4kNgquGTCPX6khkNJoZcoqcH9eOs+&#10;2uOcoJaSAw449tD3HXOCEv3V4ARdFNNp3AjpMJ19muDBvdRsXmrMrlkBtlGB68zyJEb7oAdROmie&#10;cRctY1RUMcMxdknDIK5Ct3Zwl3GxXCYj3AGWhVuztjxCR5pjPz+1z8zZvvMDDs0dDKuAzV/1fmcb&#10;PQ0sdwGkSoNxYrV/ANwfqZP6XRcX1Mtzsjpt5MVPAAAA//8DAFBLAwQUAAYACAAAACEAfimUfd0A&#10;AAAKAQAADwAAAGRycy9kb3ducmV2LnhtbEyPwU7DMBBE70j8g7VIXBB1SlFJ0zgVBHGlassHuPE2&#10;DsTrKHaa9O9ZuMBlpNFoZ+flm8m14ox9aDwpmM8SEEiVNw3VCj4Ob/cpiBA1Gd16QgUXDLAprq9y&#10;nRk/0g7P+1gLLqGQaQU2xi6TMlQWnQ4z3yFxdvK905FtX0vT65HLXSsfkmQpnW6IP1jdYWmx+toP&#10;TsHuMR3K7SGW452tn6r3T/OCF6PU7c30umZ5XoOIOMW/C/hh4P1Q8LCjH8gE0SpgmvirnC1XKduj&#10;gsVinoIscvkfofgGAAD//wMAUEsBAi0AFAAGAAgAAAAhALaDOJL+AAAA4QEAABMAAAAAAAAAAAAA&#10;AAAAAAAAAFtDb250ZW50X1R5cGVzXS54bWxQSwECLQAUAAYACAAAACEAOP0h/9YAAACUAQAACwAA&#10;AAAAAAAAAAAAAAAvAQAAX3JlbHMvLnJlbHNQSwECLQAUAAYACAAAACEAOyMKJbECAADZBQAADgAA&#10;AAAAAAAAAAAAAAAuAgAAZHJzL2Uyb0RvYy54bWxQSwECLQAUAAYACAAAACEAfimUfd0AAAAKAQAA&#10;DwAAAAAAAAAAAAAAAAALBQAAZHJzL2Rvd25yZXYueG1sUEsFBgAAAAAEAAQA8wAAABUGAAAAAA==&#10;" adj="-11796480,,5400" path="m,l4081110,r351190,351190l4432300,2107095,,2107095,,xe" fillcolor="white [3212]" strokecolor="black [3213]" strokeweight="1pt">
                <v:stroke joinstyle="miter"/>
                <v:formulas/>
                <v:path arrowok="t" o:connecttype="custom" o:connectlocs="0,0;4081110,0;4432300,351190;4432300,2107095;0,2107095;0,0" o:connectangles="0,0,0,0,0,0" textboxrect="0,0,4432300,2107095"/>
                <v:textbox>
                  <w:txbxContent>
                    <w:p w14:paraId="0BCCEB88" w14:textId="77777777" w:rsidR="00916723" w:rsidRDefault="00916723" w:rsidP="00916723">
                      <w:pPr>
                        <w:spacing w:line="276" w:lineRule="auto"/>
                        <w:jc w:val="left"/>
                      </w:pPr>
                    </w:p>
                  </w:txbxContent>
                </v:textbox>
                <w10:anchorlock/>
              </v:shape>
            </w:pict>
          </mc:Fallback>
        </mc:AlternateContent>
      </w:r>
    </w:p>
    <w:p w14:paraId="0015ACA6" w14:textId="77777777" w:rsidR="00141141" w:rsidRPr="009201D6" w:rsidRDefault="00141141" w:rsidP="00141141">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0262CB87" w14:textId="4F63EA21" w:rsidR="00A01BBB" w:rsidRPr="00A01BBB" w:rsidRDefault="003B0F98" w:rsidP="00A01BBB">
      <w:pPr>
        <w:rPr>
          <w:b/>
          <w:bCs/>
        </w:rPr>
      </w:pPr>
      <w:r>
        <w:rPr>
          <w:noProof/>
        </w:rPr>
        <mc:AlternateContent>
          <mc:Choice Requires="wps">
            <w:drawing>
              <wp:inline distT="0" distB="0" distL="0" distR="0" wp14:anchorId="68807923" wp14:editId="70FA14C1">
                <wp:extent cx="4432300" cy="2018923"/>
                <wp:effectExtent l="0" t="0" r="12700" b="13335"/>
                <wp:docPr id="10" name="Snip Single Corner of Rectangle 10"/>
                <wp:cNvGraphicFramePr/>
                <a:graphic xmlns:a="http://schemas.openxmlformats.org/drawingml/2006/main">
                  <a:graphicData uri="http://schemas.microsoft.com/office/word/2010/wordprocessingShape">
                    <wps:wsp>
                      <wps:cNvSpPr/>
                      <wps:spPr>
                        <a:xfrm>
                          <a:off x="0" y="0"/>
                          <a:ext cx="4432300" cy="201892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0" style="width:349pt;height:158.95pt;visibility:visible;mso-wrap-style:square;mso-left-percent:-10001;mso-top-percent:-10001;mso-position-horizontal:absolute;mso-position-horizontal-relative:char;mso-position-vertical:absolute;mso-position-vertical-relative:line;mso-left-percent:-10001;mso-top-percent:-10001;v-text-anchor:top" coordsize="4432300,20189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NAergIAANsFAAAOAAAAZHJzL2Uyb0RvYy54bWysVN9PGzEMfp+0/yHK+7heKRtUXFFVxDQJ&#10;AaJMPKe5pBcpF2dJ2rvur5+T+1FgaJOm9eHqxPZn+4vty6u21mQvnFdgCpqfTCgRhkOpzLag359u&#10;Pp1T4gMzJdNgREEPwtOrxccPl42diylUoEvhCIIYP29sQasQ7DzLPK9EzfwJWGFQKcHVLODRbbPS&#10;sQbRa51NJ5PPWQOutA648B5vrzslXSR8KQUP91J6EYguKOYW0tel7yZ+s8Ulm28ds5XifRrsH7Ko&#10;mTIYdIS6ZoGRnVO/QdWKO/AgwwmHOgMpFRepBqwmn7ypZl0xK1ItSI63I03+/8Hyu/2DI6rEt0N6&#10;DKvxjdZGWbJGNrUgK3AGHwgkeUQuWbpDS6StsX6O3mv74PqTRzFy0EpXx3+sjrSJ6sNItWgD4Xg5&#10;m51OTycYkqMOSz+/mJ5G1Ozobp0PXwXUJAoF9ZhVHpNIPLP9rQ+d/WAXQ3rQqrxRWqdDbCKx0o7s&#10;GT7/Zpv3EV5ZafM3x9C+44iJRs8s0tAVnqRw0CLiafMoJPKKpU5Twqmjj8kwzoUJeaeqWCm6HM8m&#10;+BuyHNJPrCTAiCyxuhG7BxgsO5ABu6Ont4+uIg3E6Dz5U2Kd8+iRIoMJo3OtDLj3ADRW1Ufu7AeS&#10;OmoiS6HdtF3PzaJpvNpAecBGdNBNqLf8RuGz3zIfHpjDkcRWwTUT7vEjNTQFhV6ipAL38737aI+T&#10;glpKGhxx7KEfO+YEJfqbwRm6yGezuBPSYXb2ZYoH91Kzeakxu3oF2EY5LjTLkxjtgx5E6aB+xm20&#10;jFFRxQzH2AUNg7gK3eLBbcbFcpmMcAtYFm7N2vIIHWmO/fzUPjNn+84PODR3MCwDNn/T+51t9DSw&#10;3AWQKg3GkdX+AXCDpE7qt11cUS/Pyeq4kxe/AAAA//8DAFBLAwQUAAYACAAAACEAxa5f498AAAAK&#10;AQAADwAAAGRycy9kb3ducmV2LnhtbEyPQUvDQBCF74L/YRnBi9hNrNQ0zaZIxZsWE4V63GbHbDA7&#10;G7LbNv57Ry96efB4zJv3FevJ9eKIY+g8KUhnCQikxpuOWgVvr4/XGYgQNRnde0IFXxhgXZ6fFTo3&#10;/kQVHuvYCi6hkGsFNsYhlzI0Fp0OMz8gcfbhR6cj27GVZtQnLne9vEmShXS6I/5g9YAbi81nfXAK&#10;dummfqmydLqt3ue2eXq+2nm5VeryYnpYsdyvQESc4t8F/DDwfih52N4fyATRK2Ca+KucLZYZ272C&#10;eXq3BFkW8j9C+Q0AAP//AwBQSwECLQAUAAYACAAAACEAtoM4kv4AAADhAQAAEwAAAAAAAAAAAAAA&#10;AAAAAAAAW0NvbnRlbnRfVHlwZXNdLnhtbFBLAQItABQABgAIAAAAIQA4/SH/1gAAAJQBAAALAAAA&#10;AAAAAAAAAAAAAC8BAABfcmVscy8ucmVsc1BLAQItABQABgAIAAAAIQBMENAergIAANsFAAAOAAAA&#10;AAAAAAAAAAAAAC4CAABkcnMvZTJvRG9jLnhtbFBLAQItABQABgAIAAAAIQDFrl/j3wAAAAoBAAAP&#10;AAAAAAAAAAAAAAAAAAgFAABkcnMvZG93bnJldi54bWxQSwUGAAAAAAQABADzAAAAFAYAAAAA&#10;" adj="-11796480,,5400" path="m,l4095806,r336494,336494l4432300,2018923,,2018923,,xe" fillcolor="white [3212]" strokecolor="black [3213]" strokeweight="1pt">
                <v:stroke joinstyle="miter"/>
                <v:formulas/>
                <v:path arrowok="t" o:connecttype="custom" o:connectlocs="0,0;4095806,0;4432300,336494;4432300,2018923;0,2018923;0,0" o:connectangles="0,0,0,0,0,0" textboxrect="0,0,4432300,2018923"/>
                <v:textbox>
                  <w:txbxContent>
                    <w:p w14:paraId="56200085" w14:textId="77777777" w:rsidR="003B0F98" w:rsidRDefault="003B0F98" w:rsidP="003B0F98">
                      <w:pPr>
                        <w:spacing w:line="276" w:lineRule="auto"/>
                        <w:jc w:val="left"/>
                      </w:pPr>
                    </w:p>
                  </w:txbxContent>
                </v:textbox>
                <w10:anchorlock/>
              </v:shape>
            </w:pict>
          </mc:Fallback>
        </mc:AlternateContent>
      </w:r>
    </w:p>
    <w:p w14:paraId="7A322256" w14:textId="77777777" w:rsidR="001C623D" w:rsidRDefault="001C623D" w:rsidP="001C623D">
      <w:pPr>
        <w:pStyle w:val="NoSpacing"/>
      </w:pPr>
    </w:p>
    <w:p w14:paraId="1F22C50B" w14:textId="5906F000" w:rsidR="00034777" w:rsidRPr="00BD22D2" w:rsidRDefault="00034777" w:rsidP="00034777">
      <w:r>
        <w:t>References;</w:t>
      </w:r>
    </w:p>
    <w:p w14:paraId="6DFA9CFE" w14:textId="5DEFF13F" w:rsidR="001C623D" w:rsidRPr="001C623D" w:rsidRDefault="00034777" w:rsidP="001C623D">
      <w:pPr>
        <w:widowControl w:val="0"/>
        <w:autoSpaceDE w:val="0"/>
        <w:autoSpaceDN w:val="0"/>
        <w:adjustRightInd w:val="0"/>
        <w:ind w:left="640" w:hanging="640"/>
        <w:rPr>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1C623D" w:rsidRPr="001C623D">
        <w:rPr>
          <w:rFonts w:cs="Times New Roman"/>
          <w:noProof/>
          <w:sz w:val="16"/>
        </w:rPr>
        <w:t xml:space="preserve">(1) </w:t>
      </w:r>
      <w:r w:rsidR="001C623D" w:rsidRPr="001C623D">
        <w:rPr>
          <w:rFonts w:cs="Times New Roman"/>
          <w:noProof/>
          <w:sz w:val="16"/>
        </w:rPr>
        <w:tab/>
        <w:t>BBC News. London bus attack: Boys told couple “to show how lesbians have sex.”</w:t>
      </w:r>
    </w:p>
    <w:p w14:paraId="4DBE8207" w14:textId="19A654F6" w:rsidR="003B0F98" w:rsidRPr="000305CB" w:rsidRDefault="00034777" w:rsidP="001C623D">
      <w:pPr>
        <w:widowControl w:val="0"/>
        <w:autoSpaceDE w:val="0"/>
        <w:autoSpaceDN w:val="0"/>
        <w:adjustRightInd w:val="0"/>
        <w:ind w:left="640" w:hanging="640"/>
        <w:rPr>
          <w:sz w:val="16"/>
          <w:szCs w:val="16"/>
        </w:rPr>
      </w:pPr>
      <w:r w:rsidRPr="00034777">
        <w:rPr>
          <w:sz w:val="16"/>
          <w:szCs w:val="16"/>
        </w:rPr>
        <w:fldChar w:fldCharType="end"/>
      </w:r>
    </w:p>
    <w:sectPr w:rsidR="003B0F98" w:rsidRPr="000305CB"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C895A" w14:textId="77777777" w:rsidR="00876718" w:rsidRDefault="00876718" w:rsidP="00FE0EAB">
      <w:r>
        <w:separator/>
      </w:r>
    </w:p>
  </w:endnote>
  <w:endnote w:type="continuationSeparator" w:id="0">
    <w:p w14:paraId="3D8B3B6B" w14:textId="77777777" w:rsidR="00876718" w:rsidRDefault="00876718"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2C36" w14:textId="77777777" w:rsidR="00876718" w:rsidRDefault="00876718" w:rsidP="00FE0EAB">
      <w:r>
        <w:separator/>
      </w:r>
    </w:p>
  </w:footnote>
  <w:footnote w:type="continuationSeparator" w:id="0">
    <w:p w14:paraId="2E9E1D31" w14:textId="77777777" w:rsidR="00876718" w:rsidRDefault="00876718"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C34"/>
    <w:multiLevelType w:val="hybridMultilevel"/>
    <w:tmpl w:val="D608A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FC4100"/>
    <w:multiLevelType w:val="hybridMultilevel"/>
    <w:tmpl w:val="8634EC66"/>
    <w:lvl w:ilvl="0" w:tplc="AF1C43AC">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 w15:restartNumberingAfterBreak="0">
    <w:nsid w:val="6A7557BD"/>
    <w:multiLevelType w:val="multilevel"/>
    <w:tmpl w:val="629E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A703AC"/>
    <w:multiLevelType w:val="multilevel"/>
    <w:tmpl w:val="2C1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3"/>
  </w:num>
  <w:num w:numId="4">
    <w:abstractNumId w:val="8"/>
  </w:num>
  <w:num w:numId="5">
    <w:abstractNumId w:val="1"/>
  </w:num>
  <w:num w:numId="6">
    <w:abstractNumId w:val="5"/>
  </w:num>
  <w:num w:numId="7">
    <w:abstractNumId w:val="7"/>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177F2"/>
    <w:rsid w:val="000305CB"/>
    <w:rsid w:val="00032E77"/>
    <w:rsid w:val="00034777"/>
    <w:rsid w:val="00036878"/>
    <w:rsid w:val="00036A2A"/>
    <w:rsid w:val="00044BC1"/>
    <w:rsid w:val="0004556A"/>
    <w:rsid w:val="00050688"/>
    <w:rsid w:val="0005248E"/>
    <w:rsid w:val="000767B3"/>
    <w:rsid w:val="000839D4"/>
    <w:rsid w:val="00086EF5"/>
    <w:rsid w:val="000900DF"/>
    <w:rsid w:val="00090E79"/>
    <w:rsid w:val="00091C3F"/>
    <w:rsid w:val="000947DB"/>
    <w:rsid w:val="0009718A"/>
    <w:rsid w:val="000A056A"/>
    <w:rsid w:val="000A5602"/>
    <w:rsid w:val="000B1244"/>
    <w:rsid w:val="000B3868"/>
    <w:rsid w:val="000B5C01"/>
    <w:rsid w:val="000B697B"/>
    <w:rsid w:val="000C2B70"/>
    <w:rsid w:val="000C4A35"/>
    <w:rsid w:val="000C7651"/>
    <w:rsid w:val="000D1458"/>
    <w:rsid w:val="000D2DA5"/>
    <w:rsid w:val="000D4D59"/>
    <w:rsid w:val="000D4EF3"/>
    <w:rsid w:val="000D6350"/>
    <w:rsid w:val="000E39A2"/>
    <w:rsid w:val="000E5281"/>
    <w:rsid w:val="000F1275"/>
    <w:rsid w:val="000F1EAA"/>
    <w:rsid w:val="000F2722"/>
    <w:rsid w:val="000F42D7"/>
    <w:rsid w:val="001031A7"/>
    <w:rsid w:val="001031E1"/>
    <w:rsid w:val="00103DA7"/>
    <w:rsid w:val="0010776A"/>
    <w:rsid w:val="001150C0"/>
    <w:rsid w:val="00120DAA"/>
    <w:rsid w:val="001227F2"/>
    <w:rsid w:val="00125FFC"/>
    <w:rsid w:val="0012768D"/>
    <w:rsid w:val="0014036C"/>
    <w:rsid w:val="00140744"/>
    <w:rsid w:val="00141141"/>
    <w:rsid w:val="001466F0"/>
    <w:rsid w:val="00152B69"/>
    <w:rsid w:val="00154A90"/>
    <w:rsid w:val="0015563F"/>
    <w:rsid w:val="00171BF5"/>
    <w:rsid w:val="001769E7"/>
    <w:rsid w:val="00185724"/>
    <w:rsid w:val="0019386F"/>
    <w:rsid w:val="0019542A"/>
    <w:rsid w:val="001964D0"/>
    <w:rsid w:val="00196DC1"/>
    <w:rsid w:val="001A5986"/>
    <w:rsid w:val="001B1839"/>
    <w:rsid w:val="001B2C68"/>
    <w:rsid w:val="001C623D"/>
    <w:rsid w:val="001D55B1"/>
    <w:rsid w:val="001D6720"/>
    <w:rsid w:val="001D7BF5"/>
    <w:rsid w:val="001E0268"/>
    <w:rsid w:val="001E1375"/>
    <w:rsid w:val="001E13C9"/>
    <w:rsid w:val="001E1777"/>
    <w:rsid w:val="001E34CC"/>
    <w:rsid w:val="001E508F"/>
    <w:rsid w:val="001E6524"/>
    <w:rsid w:val="001F6327"/>
    <w:rsid w:val="00200A25"/>
    <w:rsid w:val="00213A12"/>
    <w:rsid w:val="00221169"/>
    <w:rsid w:val="00225AD6"/>
    <w:rsid w:val="00234164"/>
    <w:rsid w:val="002359DB"/>
    <w:rsid w:val="00241929"/>
    <w:rsid w:val="00245204"/>
    <w:rsid w:val="002458A6"/>
    <w:rsid w:val="00246BC1"/>
    <w:rsid w:val="002471B0"/>
    <w:rsid w:val="00250C40"/>
    <w:rsid w:val="00252BC7"/>
    <w:rsid w:val="00255CB1"/>
    <w:rsid w:val="00256B71"/>
    <w:rsid w:val="0025734F"/>
    <w:rsid w:val="00265A37"/>
    <w:rsid w:val="00266634"/>
    <w:rsid w:val="00272B73"/>
    <w:rsid w:val="00275AB8"/>
    <w:rsid w:val="0027752C"/>
    <w:rsid w:val="00281407"/>
    <w:rsid w:val="0028545D"/>
    <w:rsid w:val="00286D9B"/>
    <w:rsid w:val="00296111"/>
    <w:rsid w:val="00297B86"/>
    <w:rsid w:val="002A36D9"/>
    <w:rsid w:val="002A69F2"/>
    <w:rsid w:val="002B0F88"/>
    <w:rsid w:val="002B7C93"/>
    <w:rsid w:val="002C0059"/>
    <w:rsid w:val="002D3365"/>
    <w:rsid w:val="002D3F43"/>
    <w:rsid w:val="002D4371"/>
    <w:rsid w:val="002D60ED"/>
    <w:rsid w:val="002E1681"/>
    <w:rsid w:val="002E17F1"/>
    <w:rsid w:val="002F335E"/>
    <w:rsid w:val="00303842"/>
    <w:rsid w:val="00307DCF"/>
    <w:rsid w:val="00312673"/>
    <w:rsid w:val="0031550E"/>
    <w:rsid w:val="00316B39"/>
    <w:rsid w:val="00317131"/>
    <w:rsid w:val="00322B0C"/>
    <w:rsid w:val="003240D9"/>
    <w:rsid w:val="00330C1D"/>
    <w:rsid w:val="00331641"/>
    <w:rsid w:val="00333E27"/>
    <w:rsid w:val="00336E19"/>
    <w:rsid w:val="00337977"/>
    <w:rsid w:val="00337DD8"/>
    <w:rsid w:val="003400A4"/>
    <w:rsid w:val="00341905"/>
    <w:rsid w:val="00341F36"/>
    <w:rsid w:val="00342044"/>
    <w:rsid w:val="003445A0"/>
    <w:rsid w:val="00360788"/>
    <w:rsid w:val="0037058D"/>
    <w:rsid w:val="00371845"/>
    <w:rsid w:val="00375D82"/>
    <w:rsid w:val="0038402A"/>
    <w:rsid w:val="00385458"/>
    <w:rsid w:val="00395274"/>
    <w:rsid w:val="003968DC"/>
    <w:rsid w:val="00397127"/>
    <w:rsid w:val="003A15B9"/>
    <w:rsid w:val="003A464A"/>
    <w:rsid w:val="003A65CE"/>
    <w:rsid w:val="003A7120"/>
    <w:rsid w:val="003A7920"/>
    <w:rsid w:val="003B0F98"/>
    <w:rsid w:val="003B1156"/>
    <w:rsid w:val="003B576A"/>
    <w:rsid w:val="003B68EC"/>
    <w:rsid w:val="003C1F82"/>
    <w:rsid w:val="003C5FF0"/>
    <w:rsid w:val="003D01F1"/>
    <w:rsid w:val="003D18F4"/>
    <w:rsid w:val="003D572F"/>
    <w:rsid w:val="003D7DDF"/>
    <w:rsid w:val="003E1B96"/>
    <w:rsid w:val="003E7265"/>
    <w:rsid w:val="003F362C"/>
    <w:rsid w:val="003F5E44"/>
    <w:rsid w:val="003F7698"/>
    <w:rsid w:val="004034DF"/>
    <w:rsid w:val="00416BB6"/>
    <w:rsid w:val="00417B0D"/>
    <w:rsid w:val="00423634"/>
    <w:rsid w:val="004255DF"/>
    <w:rsid w:val="00425CF6"/>
    <w:rsid w:val="00431FE6"/>
    <w:rsid w:val="004326BE"/>
    <w:rsid w:val="00433613"/>
    <w:rsid w:val="00435B93"/>
    <w:rsid w:val="00452610"/>
    <w:rsid w:val="004550DF"/>
    <w:rsid w:val="004721BF"/>
    <w:rsid w:val="00472CBE"/>
    <w:rsid w:val="004767CA"/>
    <w:rsid w:val="00476F3F"/>
    <w:rsid w:val="00480C67"/>
    <w:rsid w:val="00481020"/>
    <w:rsid w:val="00481CB7"/>
    <w:rsid w:val="0048666C"/>
    <w:rsid w:val="00490BE6"/>
    <w:rsid w:val="00492CAE"/>
    <w:rsid w:val="00494F31"/>
    <w:rsid w:val="004A1FA2"/>
    <w:rsid w:val="004A5A7C"/>
    <w:rsid w:val="004B08EA"/>
    <w:rsid w:val="004B29BA"/>
    <w:rsid w:val="004C4A67"/>
    <w:rsid w:val="004C5937"/>
    <w:rsid w:val="004C68E9"/>
    <w:rsid w:val="004C79F2"/>
    <w:rsid w:val="004D2DBF"/>
    <w:rsid w:val="004E5CEA"/>
    <w:rsid w:val="004F1085"/>
    <w:rsid w:val="004F2ED9"/>
    <w:rsid w:val="00501A42"/>
    <w:rsid w:val="00501AB1"/>
    <w:rsid w:val="0051118F"/>
    <w:rsid w:val="00520463"/>
    <w:rsid w:val="00522414"/>
    <w:rsid w:val="005277D2"/>
    <w:rsid w:val="005321FC"/>
    <w:rsid w:val="00532490"/>
    <w:rsid w:val="00533171"/>
    <w:rsid w:val="005429FC"/>
    <w:rsid w:val="00543270"/>
    <w:rsid w:val="00550D83"/>
    <w:rsid w:val="005525B8"/>
    <w:rsid w:val="00574AA9"/>
    <w:rsid w:val="00581662"/>
    <w:rsid w:val="005842AA"/>
    <w:rsid w:val="005900D8"/>
    <w:rsid w:val="00594438"/>
    <w:rsid w:val="005A75B5"/>
    <w:rsid w:val="005B1116"/>
    <w:rsid w:val="005B2288"/>
    <w:rsid w:val="005B3C5A"/>
    <w:rsid w:val="005B489E"/>
    <w:rsid w:val="005B4F1E"/>
    <w:rsid w:val="005B5EAB"/>
    <w:rsid w:val="005C2051"/>
    <w:rsid w:val="005D12A5"/>
    <w:rsid w:val="005D32E4"/>
    <w:rsid w:val="005E2C51"/>
    <w:rsid w:val="005E47CB"/>
    <w:rsid w:val="005E50D0"/>
    <w:rsid w:val="005E7C20"/>
    <w:rsid w:val="005F342E"/>
    <w:rsid w:val="005F5021"/>
    <w:rsid w:val="005F5A66"/>
    <w:rsid w:val="005F68C4"/>
    <w:rsid w:val="006168A7"/>
    <w:rsid w:val="00616C62"/>
    <w:rsid w:val="00621174"/>
    <w:rsid w:val="006217C5"/>
    <w:rsid w:val="00624F72"/>
    <w:rsid w:val="006253F3"/>
    <w:rsid w:val="00627ABB"/>
    <w:rsid w:val="00634824"/>
    <w:rsid w:val="0064580E"/>
    <w:rsid w:val="00651B0F"/>
    <w:rsid w:val="00652B43"/>
    <w:rsid w:val="006570FC"/>
    <w:rsid w:val="00665CE2"/>
    <w:rsid w:val="00666BC1"/>
    <w:rsid w:val="006705AC"/>
    <w:rsid w:val="00670DCE"/>
    <w:rsid w:val="00671512"/>
    <w:rsid w:val="00674636"/>
    <w:rsid w:val="00676AEA"/>
    <w:rsid w:val="00677D2D"/>
    <w:rsid w:val="00681640"/>
    <w:rsid w:val="00682D6E"/>
    <w:rsid w:val="00684A1A"/>
    <w:rsid w:val="00686A19"/>
    <w:rsid w:val="00695949"/>
    <w:rsid w:val="006A0126"/>
    <w:rsid w:val="006A3E02"/>
    <w:rsid w:val="006B10D8"/>
    <w:rsid w:val="006B4F6B"/>
    <w:rsid w:val="006C0FC3"/>
    <w:rsid w:val="006C156B"/>
    <w:rsid w:val="006D2152"/>
    <w:rsid w:val="006D3D12"/>
    <w:rsid w:val="006E24AC"/>
    <w:rsid w:val="006E3711"/>
    <w:rsid w:val="006E3941"/>
    <w:rsid w:val="006E56AA"/>
    <w:rsid w:val="006E5A23"/>
    <w:rsid w:val="006F4C19"/>
    <w:rsid w:val="00701DBD"/>
    <w:rsid w:val="00706711"/>
    <w:rsid w:val="0071058F"/>
    <w:rsid w:val="00712ABB"/>
    <w:rsid w:val="00712F76"/>
    <w:rsid w:val="007146E5"/>
    <w:rsid w:val="00715D4C"/>
    <w:rsid w:val="007168ED"/>
    <w:rsid w:val="00721CD5"/>
    <w:rsid w:val="007272EA"/>
    <w:rsid w:val="00731589"/>
    <w:rsid w:val="00732127"/>
    <w:rsid w:val="00745F62"/>
    <w:rsid w:val="00746ABF"/>
    <w:rsid w:val="00750072"/>
    <w:rsid w:val="00753CA8"/>
    <w:rsid w:val="00753E43"/>
    <w:rsid w:val="00760706"/>
    <w:rsid w:val="0076420B"/>
    <w:rsid w:val="00764787"/>
    <w:rsid w:val="007655EC"/>
    <w:rsid w:val="00770649"/>
    <w:rsid w:val="00773637"/>
    <w:rsid w:val="0077394A"/>
    <w:rsid w:val="00775AC4"/>
    <w:rsid w:val="0077697F"/>
    <w:rsid w:val="0077722D"/>
    <w:rsid w:val="00784E99"/>
    <w:rsid w:val="00786A79"/>
    <w:rsid w:val="00787602"/>
    <w:rsid w:val="007902A8"/>
    <w:rsid w:val="00791FD5"/>
    <w:rsid w:val="0079319E"/>
    <w:rsid w:val="00793C9B"/>
    <w:rsid w:val="00794EF5"/>
    <w:rsid w:val="0079519D"/>
    <w:rsid w:val="007B0A09"/>
    <w:rsid w:val="007B2459"/>
    <w:rsid w:val="007B3AA1"/>
    <w:rsid w:val="007B58C8"/>
    <w:rsid w:val="007B7DBD"/>
    <w:rsid w:val="007C563E"/>
    <w:rsid w:val="007D729B"/>
    <w:rsid w:val="007D72D4"/>
    <w:rsid w:val="007E078D"/>
    <w:rsid w:val="007E290B"/>
    <w:rsid w:val="007E75CA"/>
    <w:rsid w:val="007F060B"/>
    <w:rsid w:val="007F274A"/>
    <w:rsid w:val="00801B22"/>
    <w:rsid w:val="00801C28"/>
    <w:rsid w:val="00802A57"/>
    <w:rsid w:val="0080497B"/>
    <w:rsid w:val="008063CD"/>
    <w:rsid w:val="00810BE0"/>
    <w:rsid w:val="0081158E"/>
    <w:rsid w:val="008150C3"/>
    <w:rsid w:val="0081697B"/>
    <w:rsid w:val="00817694"/>
    <w:rsid w:val="0081780E"/>
    <w:rsid w:val="00820A66"/>
    <w:rsid w:val="00823B19"/>
    <w:rsid w:val="00831431"/>
    <w:rsid w:val="00834B31"/>
    <w:rsid w:val="008445C3"/>
    <w:rsid w:val="0084543D"/>
    <w:rsid w:val="00846279"/>
    <w:rsid w:val="00847745"/>
    <w:rsid w:val="00852D29"/>
    <w:rsid w:val="00854B15"/>
    <w:rsid w:val="00871C8C"/>
    <w:rsid w:val="00876718"/>
    <w:rsid w:val="0088227B"/>
    <w:rsid w:val="008852CF"/>
    <w:rsid w:val="0088588E"/>
    <w:rsid w:val="008A0306"/>
    <w:rsid w:val="008A1D22"/>
    <w:rsid w:val="008A2CA6"/>
    <w:rsid w:val="008A479D"/>
    <w:rsid w:val="008A4997"/>
    <w:rsid w:val="008A5C99"/>
    <w:rsid w:val="008A77E8"/>
    <w:rsid w:val="008B417D"/>
    <w:rsid w:val="008B4B87"/>
    <w:rsid w:val="008B5817"/>
    <w:rsid w:val="008C25A5"/>
    <w:rsid w:val="008C68A1"/>
    <w:rsid w:val="008D070F"/>
    <w:rsid w:val="008D179F"/>
    <w:rsid w:val="008D376E"/>
    <w:rsid w:val="008E4C01"/>
    <w:rsid w:val="008F4D07"/>
    <w:rsid w:val="008F70AE"/>
    <w:rsid w:val="00900E33"/>
    <w:rsid w:val="00906CF3"/>
    <w:rsid w:val="00906FDC"/>
    <w:rsid w:val="00910B1D"/>
    <w:rsid w:val="00913F1A"/>
    <w:rsid w:val="00916723"/>
    <w:rsid w:val="00917898"/>
    <w:rsid w:val="009201D6"/>
    <w:rsid w:val="0092402B"/>
    <w:rsid w:val="00927B65"/>
    <w:rsid w:val="0093417D"/>
    <w:rsid w:val="00946DC1"/>
    <w:rsid w:val="00947D72"/>
    <w:rsid w:val="0095438C"/>
    <w:rsid w:val="009601B2"/>
    <w:rsid w:val="0098255D"/>
    <w:rsid w:val="00987129"/>
    <w:rsid w:val="0099368A"/>
    <w:rsid w:val="00993EB9"/>
    <w:rsid w:val="00996E55"/>
    <w:rsid w:val="00997445"/>
    <w:rsid w:val="009A3BD3"/>
    <w:rsid w:val="009A6980"/>
    <w:rsid w:val="009B355F"/>
    <w:rsid w:val="009B6472"/>
    <w:rsid w:val="009C0265"/>
    <w:rsid w:val="009D0082"/>
    <w:rsid w:val="009D3669"/>
    <w:rsid w:val="009D5FB8"/>
    <w:rsid w:val="009E05A5"/>
    <w:rsid w:val="009E2CF5"/>
    <w:rsid w:val="009E38C1"/>
    <w:rsid w:val="009E4018"/>
    <w:rsid w:val="009E78EE"/>
    <w:rsid w:val="009F602C"/>
    <w:rsid w:val="009F6FE2"/>
    <w:rsid w:val="009F7DAA"/>
    <w:rsid w:val="00A01BBB"/>
    <w:rsid w:val="00A0246F"/>
    <w:rsid w:val="00A04ED6"/>
    <w:rsid w:val="00A051EA"/>
    <w:rsid w:val="00A05ACB"/>
    <w:rsid w:val="00A178FF"/>
    <w:rsid w:val="00A22876"/>
    <w:rsid w:val="00A40A06"/>
    <w:rsid w:val="00A427C3"/>
    <w:rsid w:val="00A42B96"/>
    <w:rsid w:val="00A52E1E"/>
    <w:rsid w:val="00A56A08"/>
    <w:rsid w:val="00A622B8"/>
    <w:rsid w:val="00A643AC"/>
    <w:rsid w:val="00A66E84"/>
    <w:rsid w:val="00A73B12"/>
    <w:rsid w:val="00A7537B"/>
    <w:rsid w:val="00A77C87"/>
    <w:rsid w:val="00A77D71"/>
    <w:rsid w:val="00A80D9E"/>
    <w:rsid w:val="00A875A4"/>
    <w:rsid w:val="00A87B58"/>
    <w:rsid w:val="00A91BAD"/>
    <w:rsid w:val="00A92F49"/>
    <w:rsid w:val="00A95C4A"/>
    <w:rsid w:val="00AA6555"/>
    <w:rsid w:val="00AB0AEC"/>
    <w:rsid w:val="00AC0208"/>
    <w:rsid w:val="00AC3FBB"/>
    <w:rsid w:val="00AC463E"/>
    <w:rsid w:val="00AC5675"/>
    <w:rsid w:val="00AD1561"/>
    <w:rsid w:val="00AD1B32"/>
    <w:rsid w:val="00AE12B1"/>
    <w:rsid w:val="00AE553D"/>
    <w:rsid w:val="00AE7189"/>
    <w:rsid w:val="00AF1741"/>
    <w:rsid w:val="00AF51E0"/>
    <w:rsid w:val="00AF53F0"/>
    <w:rsid w:val="00B045F6"/>
    <w:rsid w:val="00B16271"/>
    <w:rsid w:val="00B30906"/>
    <w:rsid w:val="00B30C76"/>
    <w:rsid w:val="00B319B9"/>
    <w:rsid w:val="00B4106C"/>
    <w:rsid w:val="00B4644B"/>
    <w:rsid w:val="00B46DC0"/>
    <w:rsid w:val="00B4781A"/>
    <w:rsid w:val="00B47A56"/>
    <w:rsid w:val="00B50D5F"/>
    <w:rsid w:val="00B572FB"/>
    <w:rsid w:val="00B6003B"/>
    <w:rsid w:val="00B70C70"/>
    <w:rsid w:val="00B7648D"/>
    <w:rsid w:val="00B7663A"/>
    <w:rsid w:val="00B77C24"/>
    <w:rsid w:val="00B90FEC"/>
    <w:rsid w:val="00B91B26"/>
    <w:rsid w:val="00B92B69"/>
    <w:rsid w:val="00B95586"/>
    <w:rsid w:val="00BA1B95"/>
    <w:rsid w:val="00BA4317"/>
    <w:rsid w:val="00BB0FA4"/>
    <w:rsid w:val="00BB4101"/>
    <w:rsid w:val="00BB6BC4"/>
    <w:rsid w:val="00BB708E"/>
    <w:rsid w:val="00BC4282"/>
    <w:rsid w:val="00BD1220"/>
    <w:rsid w:val="00BD22D2"/>
    <w:rsid w:val="00BD4182"/>
    <w:rsid w:val="00BD50BB"/>
    <w:rsid w:val="00BE5423"/>
    <w:rsid w:val="00BE6226"/>
    <w:rsid w:val="00BE7B4B"/>
    <w:rsid w:val="00BF024E"/>
    <w:rsid w:val="00C004B4"/>
    <w:rsid w:val="00C02A19"/>
    <w:rsid w:val="00C0348C"/>
    <w:rsid w:val="00C118EE"/>
    <w:rsid w:val="00C13636"/>
    <w:rsid w:val="00C14E0E"/>
    <w:rsid w:val="00C161B4"/>
    <w:rsid w:val="00C24B58"/>
    <w:rsid w:val="00C260B6"/>
    <w:rsid w:val="00C26B73"/>
    <w:rsid w:val="00C26E18"/>
    <w:rsid w:val="00C4332B"/>
    <w:rsid w:val="00C43D42"/>
    <w:rsid w:val="00C441E0"/>
    <w:rsid w:val="00C51A91"/>
    <w:rsid w:val="00C6784E"/>
    <w:rsid w:val="00C701FD"/>
    <w:rsid w:val="00C70360"/>
    <w:rsid w:val="00C74D93"/>
    <w:rsid w:val="00C76B7A"/>
    <w:rsid w:val="00C84BA4"/>
    <w:rsid w:val="00C85C0F"/>
    <w:rsid w:val="00C87D31"/>
    <w:rsid w:val="00C96720"/>
    <w:rsid w:val="00C96D25"/>
    <w:rsid w:val="00CA367A"/>
    <w:rsid w:val="00CA4A8F"/>
    <w:rsid w:val="00CB1C4C"/>
    <w:rsid w:val="00CB2C4C"/>
    <w:rsid w:val="00CB3D27"/>
    <w:rsid w:val="00CB6F52"/>
    <w:rsid w:val="00CB7001"/>
    <w:rsid w:val="00CC0C2B"/>
    <w:rsid w:val="00CC3AF2"/>
    <w:rsid w:val="00CD2A6E"/>
    <w:rsid w:val="00CD31F1"/>
    <w:rsid w:val="00CE0562"/>
    <w:rsid w:val="00CE1D85"/>
    <w:rsid w:val="00CF1B58"/>
    <w:rsid w:val="00CF593A"/>
    <w:rsid w:val="00CF6AA0"/>
    <w:rsid w:val="00D0030A"/>
    <w:rsid w:val="00D00586"/>
    <w:rsid w:val="00D00A41"/>
    <w:rsid w:val="00D066AB"/>
    <w:rsid w:val="00D17685"/>
    <w:rsid w:val="00D2495A"/>
    <w:rsid w:val="00D5208C"/>
    <w:rsid w:val="00D60468"/>
    <w:rsid w:val="00D64AB4"/>
    <w:rsid w:val="00D654FE"/>
    <w:rsid w:val="00D66B7C"/>
    <w:rsid w:val="00D7159C"/>
    <w:rsid w:val="00D83B94"/>
    <w:rsid w:val="00D84F0E"/>
    <w:rsid w:val="00D8590E"/>
    <w:rsid w:val="00D9040D"/>
    <w:rsid w:val="00D968C3"/>
    <w:rsid w:val="00DA0920"/>
    <w:rsid w:val="00DB599A"/>
    <w:rsid w:val="00DC3F81"/>
    <w:rsid w:val="00DD1098"/>
    <w:rsid w:val="00DD1EFB"/>
    <w:rsid w:val="00DD5440"/>
    <w:rsid w:val="00DD7C5C"/>
    <w:rsid w:val="00DE5AFE"/>
    <w:rsid w:val="00DE5C54"/>
    <w:rsid w:val="00DE726B"/>
    <w:rsid w:val="00DE7964"/>
    <w:rsid w:val="00DF1462"/>
    <w:rsid w:val="00DF250A"/>
    <w:rsid w:val="00DF2A61"/>
    <w:rsid w:val="00DF678C"/>
    <w:rsid w:val="00E03435"/>
    <w:rsid w:val="00E05390"/>
    <w:rsid w:val="00E129ED"/>
    <w:rsid w:val="00E17524"/>
    <w:rsid w:val="00E21C88"/>
    <w:rsid w:val="00E22008"/>
    <w:rsid w:val="00E23CF8"/>
    <w:rsid w:val="00E269A6"/>
    <w:rsid w:val="00E31F68"/>
    <w:rsid w:val="00E32A10"/>
    <w:rsid w:val="00E33D44"/>
    <w:rsid w:val="00E345E2"/>
    <w:rsid w:val="00E35E2A"/>
    <w:rsid w:val="00E36A1C"/>
    <w:rsid w:val="00E416A7"/>
    <w:rsid w:val="00E5354C"/>
    <w:rsid w:val="00E541A5"/>
    <w:rsid w:val="00E5487C"/>
    <w:rsid w:val="00E549D6"/>
    <w:rsid w:val="00E57B25"/>
    <w:rsid w:val="00E60396"/>
    <w:rsid w:val="00E716B6"/>
    <w:rsid w:val="00E72027"/>
    <w:rsid w:val="00E72D6A"/>
    <w:rsid w:val="00E802DB"/>
    <w:rsid w:val="00E80C11"/>
    <w:rsid w:val="00E827FA"/>
    <w:rsid w:val="00E82B18"/>
    <w:rsid w:val="00E82D41"/>
    <w:rsid w:val="00E85C48"/>
    <w:rsid w:val="00E87FCD"/>
    <w:rsid w:val="00E979D2"/>
    <w:rsid w:val="00EA4696"/>
    <w:rsid w:val="00EB11BF"/>
    <w:rsid w:val="00EC16BE"/>
    <w:rsid w:val="00EC2872"/>
    <w:rsid w:val="00EC399C"/>
    <w:rsid w:val="00EC3C9F"/>
    <w:rsid w:val="00ED2331"/>
    <w:rsid w:val="00ED4920"/>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30615"/>
    <w:rsid w:val="00F3119B"/>
    <w:rsid w:val="00F31641"/>
    <w:rsid w:val="00F319DD"/>
    <w:rsid w:val="00F4262D"/>
    <w:rsid w:val="00F44180"/>
    <w:rsid w:val="00F527F8"/>
    <w:rsid w:val="00F530EA"/>
    <w:rsid w:val="00F53AC8"/>
    <w:rsid w:val="00F53B1B"/>
    <w:rsid w:val="00F54897"/>
    <w:rsid w:val="00F66C88"/>
    <w:rsid w:val="00F70A20"/>
    <w:rsid w:val="00F72E58"/>
    <w:rsid w:val="00F8290C"/>
    <w:rsid w:val="00F84F4B"/>
    <w:rsid w:val="00F9193A"/>
    <w:rsid w:val="00FA0274"/>
    <w:rsid w:val="00FB098E"/>
    <w:rsid w:val="00FB38F6"/>
    <w:rsid w:val="00FC77C7"/>
    <w:rsid w:val="00FD45BB"/>
    <w:rsid w:val="00FD48AB"/>
    <w:rsid w:val="00FD5B13"/>
    <w:rsid w:val="00FD5B72"/>
    <w:rsid w:val="00FE0EAB"/>
    <w:rsid w:val="00FE25F4"/>
    <w:rsid w:val="00FE316E"/>
    <w:rsid w:val="00FE4548"/>
    <w:rsid w:val="00FE774E"/>
    <w:rsid w:val="00FF0AB8"/>
    <w:rsid w:val="00FF26B6"/>
    <w:rsid w:val="00FF4E0F"/>
    <w:rsid w:val="06E142D0"/>
    <w:rsid w:val="4D56C0F5"/>
    <w:rsid w:val="589A7CB1"/>
    <w:rsid w:val="5C4247E5"/>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rPr>
      <w:sz w:val="20"/>
      <w:szCs w:val="20"/>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9752">
      <w:bodyDiv w:val="1"/>
      <w:marLeft w:val="0"/>
      <w:marRight w:val="0"/>
      <w:marTop w:val="0"/>
      <w:marBottom w:val="0"/>
      <w:divBdr>
        <w:top w:val="none" w:sz="0" w:space="0" w:color="auto"/>
        <w:left w:val="none" w:sz="0" w:space="0" w:color="auto"/>
        <w:bottom w:val="none" w:sz="0" w:space="0" w:color="auto"/>
        <w:right w:val="none" w:sz="0" w:space="0" w:color="auto"/>
      </w:divBdr>
    </w:div>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802">
      <w:bodyDiv w:val="1"/>
      <w:marLeft w:val="0"/>
      <w:marRight w:val="0"/>
      <w:marTop w:val="0"/>
      <w:marBottom w:val="0"/>
      <w:divBdr>
        <w:top w:val="none" w:sz="0" w:space="0" w:color="auto"/>
        <w:left w:val="none" w:sz="0" w:space="0" w:color="auto"/>
        <w:bottom w:val="none" w:sz="0" w:space="0" w:color="auto"/>
        <w:right w:val="none" w:sz="0" w:space="0" w:color="auto"/>
      </w:divBdr>
      <w:divsChild>
        <w:div w:id="1602106001">
          <w:marLeft w:val="0"/>
          <w:marRight w:val="0"/>
          <w:marTop w:val="0"/>
          <w:marBottom w:val="0"/>
          <w:divBdr>
            <w:top w:val="none" w:sz="0" w:space="0" w:color="auto"/>
            <w:left w:val="none" w:sz="0" w:space="0" w:color="auto"/>
            <w:bottom w:val="none" w:sz="0" w:space="0" w:color="auto"/>
            <w:right w:val="none" w:sz="0" w:space="0" w:color="auto"/>
          </w:divBdr>
          <w:divsChild>
            <w:div w:id="1144932846">
              <w:marLeft w:val="0"/>
              <w:marRight w:val="0"/>
              <w:marTop w:val="0"/>
              <w:marBottom w:val="0"/>
              <w:divBdr>
                <w:top w:val="none" w:sz="0" w:space="0" w:color="auto"/>
                <w:left w:val="none" w:sz="0" w:space="0" w:color="auto"/>
                <w:bottom w:val="none" w:sz="0" w:space="0" w:color="auto"/>
                <w:right w:val="none" w:sz="0" w:space="0" w:color="auto"/>
              </w:divBdr>
            </w:div>
          </w:divsChild>
        </w:div>
        <w:div w:id="465126919">
          <w:marLeft w:val="0"/>
          <w:marRight w:val="0"/>
          <w:marTop w:val="0"/>
          <w:marBottom w:val="0"/>
          <w:divBdr>
            <w:top w:val="none" w:sz="0" w:space="0" w:color="auto"/>
            <w:left w:val="none" w:sz="0" w:space="0" w:color="auto"/>
            <w:bottom w:val="none" w:sz="0" w:space="0" w:color="auto"/>
            <w:right w:val="none" w:sz="0" w:space="0" w:color="auto"/>
          </w:divBdr>
          <w:divsChild>
            <w:div w:id="2425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834418678">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970944494">
      <w:bodyDiv w:val="1"/>
      <w:marLeft w:val="0"/>
      <w:marRight w:val="0"/>
      <w:marTop w:val="0"/>
      <w:marBottom w:val="0"/>
      <w:divBdr>
        <w:top w:val="none" w:sz="0" w:space="0" w:color="auto"/>
        <w:left w:val="none" w:sz="0" w:space="0" w:color="auto"/>
        <w:bottom w:val="none" w:sz="0" w:space="0" w:color="auto"/>
        <w:right w:val="none" w:sz="0" w:space="0" w:color="auto"/>
      </w:divBdr>
    </w:div>
    <w:div w:id="1018891672">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34542">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2021-09-15T17:32:00Z</dcterms:created>
  <dcterms:modified xsi:type="dcterms:W3CDTF">2021-09-15T17:32:00Z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